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8A" w:rsidRPr="00E34B3E" w:rsidRDefault="00CB7E8A" w:rsidP="00CB7E8A">
      <w:pPr>
        <w:shd w:val="clear" w:color="auto" w:fill="FFFFFF"/>
        <w:spacing w:after="75" w:line="264" w:lineRule="atLeast"/>
        <w:outlineLvl w:val="1"/>
        <w:rPr>
          <w:rFonts w:ascii="Arial" w:eastAsia="Times New Roman" w:hAnsi="Arial" w:cs="Arial"/>
          <w:b/>
          <w:bCs/>
          <w:caps/>
          <w:color w:val="383334"/>
          <w:kern w:val="36"/>
          <w:sz w:val="32"/>
          <w:lang w:eastAsia="fr-FR"/>
        </w:rPr>
      </w:pPr>
      <w:r w:rsidRPr="00E34B3E">
        <w:rPr>
          <w:rFonts w:ascii="Arial" w:eastAsia="Times New Roman" w:hAnsi="Arial" w:cs="Arial"/>
          <w:b/>
          <w:bCs/>
          <w:caps/>
          <w:color w:val="383334"/>
          <w:kern w:val="36"/>
          <w:sz w:val="32"/>
          <w:lang w:eastAsia="fr-FR"/>
        </w:rPr>
        <w:t xml:space="preserve">LED et radiothérapie </w:t>
      </w:r>
    </w:p>
    <w:p w:rsidR="00CB7E8A" w:rsidRPr="00E34B3E" w:rsidRDefault="00CB7E8A" w:rsidP="00CB7E8A">
      <w:pPr>
        <w:shd w:val="clear" w:color="auto" w:fill="FFFFFF"/>
        <w:spacing w:after="225" w:line="408" w:lineRule="atLeast"/>
        <w:rPr>
          <w:rFonts w:ascii="Arial" w:eastAsia="Times New Roman" w:hAnsi="Arial" w:cs="Arial"/>
          <w:color w:val="565451"/>
          <w:lang w:eastAsia="fr-FR"/>
        </w:rPr>
      </w:pPr>
    </w:p>
    <w:p w:rsidR="00CB7E8A" w:rsidRPr="00E34B3E" w:rsidRDefault="00CB7E8A" w:rsidP="00E34B3E">
      <w:pPr>
        <w:rPr>
          <w:rFonts w:ascii="Arial" w:hAnsi="Arial" w:cs="Arial"/>
          <w:b/>
          <w:u w:val="single"/>
          <w:lang w:eastAsia="fr-FR"/>
        </w:rPr>
      </w:pPr>
      <w:r w:rsidRPr="00E34B3E">
        <w:rPr>
          <w:rFonts w:ascii="Arial" w:hAnsi="Arial" w:cs="Arial"/>
          <w:b/>
          <w:u w:val="single"/>
          <w:lang w:eastAsia="fr-FR"/>
        </w:rPr>
        <w:t>La radiothérapie du sein et le décolleté :</w:t>
      </w:r>
    </w:p>
    <w:p w:rsidR="00CB7E8A" w:rsidRPr="00E34B3E" w:rsidRDefault="00CB7E8A" w:rsidP="00E34B3E">
      <w:pPr>
        <w:rPr>
          <w:rFonts w:ascii="Arial" w:hAnsi="Arial" w:cs="Arial"/>
          <w:lang w:eastAsia="fr-FR"/>
        </w:rPr>
      </w:pPr>
      <w:r w:rsidRPr="00E34B3E">
        <w:rPr>
          <w:rFonts w:ascii="Arial" w:hAnsi="Arial" w:cs="Arial"/>
          <w:lang w:eastAsia="fr-FR"/>
        </w:rPr>
        <w:t xml:space="preserve">Les patientes avec un cancer du sein semblent de plus en plus jeunes et sont très sensibles à l’esthétique post traitement. Lorsque le décolleté laisse des séquelles de radiodermites (séquelle cutanée de la radiothérapie), elles peuvent être relativement </w:t>
      </w:r>
      <w:proofErr w:type="gramStart"/>
      <w:r w:rsidRPr="00E34B3E">
        <w:rPr>
          <w:rFonts w:ascii="Arial" w:hAnsi="Arial" w:cs="Arial"/>
          <w:lang w:eastAsia="fr-FR"/>
        </w:rPr>
        <w:t>traumatisée</w:t>
      </w:r>
      <w:proofErr w:type="gramEnd"/>
      <w:r w:rsidRPr="00E34B3E">
        <w:rPr>
          <w:rFonts w:ascii="Arial" w:hAnsi="Arial" w:cs="Arial"/>
          <w:lang w:eastAsia="fr-FR"/>
        </w:rPr>
        <w:t xml:space="preserve"> d’autant plus que c’est une partie visible autant l’été que l’hiver.</w:t>
      </w:r>
    </w:p>
    <w:p w:rsidR="00CB7E8A" w:rsidRPr="00E34B3E" w:rsidRDefault="00CB7E8A" w:rsidP="00E34B3E">
      <w:pPr>
        <w:rPr>
          <w:rFonts w:ascii="Arial" w:hAnsi="Arial" w:cs="Arial"/>
          <w:lang w:eastAsia="fr-FR"/>
        </w:rPr>
      </w:pPr>
      <w:r w:rsidRPr="00E34B3E">
        <w:rPr>
          <w:rFonts w:ascii="Arial" w:hAnsi="Arial" w:cs="Arial"/>
          <w:lang w:eastAsia="fr-FR"/>
        </w:rPr>
        <w:t xml:space="preserve">Les radiodermites ne sont pas si rares (réactions cutanées à type de brûlures provoquées par une irradiation de la peau) au décours de radiothérapie mammaire et ce, malgré l’utilisation de techniques récentes visant à réduire ces effets secondaires (radiothérapie </w:t>
      </w:r>
      <w:proofErr w:type="spellStart"/>
      <w:r w:rsidRPr="00E34B3E">
        <w:rPr>
          <w:rFonts w:ascii="Arial" w:hAnsi="Arial" w:cs="Arial"/>
          <w:lang w:eastAsia="fr-FR"/>
        </w:rPr>
        <w:t>conformationnelle</w:t>
      </w:r>
      <w:proofErr w:type="spellEnd"/>
      <w:r w:rsidRPr="00E34B3E">
        <w:rPr>
          <w:rFonts w:ascii="Arial" w:hAnsi="Arial" w:cs="Arial"/>
          <w:lang w:eastAsia="fr-FR"/>
        </w:rPr>
        <w:t xml:space="preserve"> avec modulation d’intensité). Les radiodermites apparaissent un certain temps après la radiothérapie et s’exprime cliniquement par un érythème cutané, une desquamation, un prurit, un œdème, voire une ulcération de la peau. Leur évolution est en général rapidement réversible. Les réactions cutanées chroniques peuvent survenir tardivement après l’irradiation des tissus à renouvellement plus lent tels que le derme et le tissu conjonctif sous-cutané. Cela se traduit par un amincissement, une atrophie et une perte de l’élasticité de la peau, des dilatations vasculaires superficielles (télangiectasies), voire une nécrose des tissus.</w:t>
      </w:r>
    </w:p>
    <w:p w:rsidR="00CB7E8A" w:rsidRPr="00E34B3E" w:rsidRDefault="00CB7E8A" w:rsidP="00E34B3E">
      <w:pPr>
        <w:rPr>
          <w:rFonts w:ascii="Arial" w:hAnsi="Arial" w:cs="Arial"/>
          <w:lang w:eastAsia="fr-FR"/>
        </w:rPr>
      </w:pPr>
      <w:r w:rsidRPr="00E34B3E">
        <w:rPr>
          <w:rFonts w:ascii="Arial" w:hAnsi="Arial" w:cs="Arial"/>
          <w:lang w:eastAsia="fr-FR"/>
        </w:rPr>
        <w:t xml:space="preserve">De façon générale, les radiodermites sont source d’angoisse, de douleurs et de préjudice </w:t>
      </w:r>
      <w:proofErr w:type="spellStart"/>
      <w:r w:rsidRPr="00E34B3E">
        <w:rPr>
          <w:rFonts w:ascii="Arial" w:hAnsi="Arial" w:cs="Arial"/>
          <w:lang w:eastAsia="fr-FR"/>
        </w:rPr>
        <w:t>esthétiquefréquent</w:t>
      </w:r>
      <w:proofErr w:type="spellEnd"/>
      <w:r w:rsidRPr="00E34B3E">
        <w:rPr>
          <w:rFonts w:ascii="Arial" w:hAnsi="Arial" w:cs="Arial"/>
          <w:lang w:eastAsia="fr-FR"/>
        </w:rPr>
        <w:t xml:space="preserve"> (perte de la qualité de la peau au niveau du décolleté) pouvant nécessiter une suspension de la radiothérapie avec perte du bénéfice thérapeutique.</w:t>
      </w:r>
    </w:p>
    <w:p w:rsidR="00CB0C46" w:rsidRPr="00E34B3E" w:rsidRDefault="00CB0C46" w:rsidP="00E34B3E">
      <w:pPr>
        <w:rPr>
          <w:rFonts w:ascii="Arial" w:hAnsi="Arial" w:cs="Arial"/>
          <w:u w:val="single"/>
          <w:lang w:eastAsia="fr-FR"/>
        </w:rPr>
      </w:pPr>
    </w:p>
    <w:p w:rsidR="00CB7E8A" w:rsidRPr="00E34B3E" w:rsidRDefault="00CB7E8A" w:rsidP="00E34B3E">
      <w:pPr>
        <w:rPr>
          <w:rFonts w:ascii="Arial" w:hAnsi="Arial" w:cs="Arial"/>
          <w:b/>
          <w:u w:val="single"/>
          <w:lang w:eastAsia="fr-FR"/>
        </w:rPr>
      </w:pPr>
      <w:r w:rsidRPr="00E34B3E">
        <w:rPr>
          <w:rFonts w:ascii="Arial" w:hAnsi="Arial" w:cs="Arial"/>
          <w:b/>
          <w:u w:val="single"/>
          <w:lang w:eastAsia="fr-FR"/>
        </w:rPr>
        <w:t>Les LEDs et les radiodermites :</w:t>
      </w:r>
    </w:p>
    <w:p w:rsidR="00CB7E8A" w:rsidRPr="00E34B3E" w:rsidRDefault="00CB7E8A" w:rsidP="00E34B3E">
      <w:pPr>
        <w:rPr>
          <w:rFonts w:ascii="Arial" w:hAnsi="Arial" w:cs="Arial"/>
          <w:lang w:eastAsia="fr-FR"/>
        </w:rPr>
      </w:pPr>
      <w:r w:rsidRPr="00E34B3E">
        <w:rPr>
          <w:rFonts w:ascii="Arial" w:hAnsi="Arial" w:cs="Arial"/>
          <w:lang w:eastAsia="fr-FR"/>
        </w:rPr>
        <w:t xml:space="preserve">La </w:t>
      </w:r>
      <w:proofErr w:type="spellStart"/>
      <w:r w:rsidRPr="00E34B3E">
        <w:rPr>
          <w:rFonts w:ascii="Arial" w:hAnsi="Arial" w:cs="Arial"/>
          <w:lang w:eastAsia="fr-FR"/>
        </w:rPr>
        <w:t>photomodulation</w:t>
      </w:r>
      <w:proofErr w:type="spellEnd"/>
      <w:r w:rsidRPr="00E34B3E">
        <w:rPr>
          <w:rFonts w:ascii="Arial" w:hAnsi="Arial" w:cs="Arial"/>
          <w:lang w:eastAsia="fr-FR"/>
        </w:rPr>
        <w:t xml:space="preserve"> par LED (Light </w:t>
      </w:r>
      <w:proofErr w:type="spellStart"/>
      <w:r w:rsidRPr="00E34B3E">
        <w:rPr>
          <w:rFonts w:ascii="Arial" w:hAnsi="Arial" w:cs="Arial"/>
          <w:lang w:eastAsia="fr-FR"/>
        </w:rPr>
        <w:t>Emitting</w:t>
      </w:r>
      <w:proofErr w:type="spellEnd"/>
      <w:r w:rsidRPr="00E34B3E">
        <w:rPr>
          <w:rFonts w:ascii="Arial" w:hAnsi="Arial" w:cs="Arial"/>
          <w:lang w:eastAsia="fr-FR"/>
        </w:rPr>
        <w:t xml:space="preserve"> Diode) est une technique de régulation de l’activité cellulaire cutanée utilisant une lumière froide, de faible intensité, émise par des diodes (les LED) pour augmenter la production de collagène par les fibroblastes du derme et réduire l'action de la collagénase (enzyme dégradant le collagène).</w:t>
      </w:r>
    </w:p>
    <w:p w:rsidR="00CB0C46" w:rsidRPr="00E34B3E" w:rsidRDefault="00CB0C46" w:rsidP="00E34B3E">
      <w:pPr>
        <w:rPr>
          <w:rFonts w:ascii="Arial" w:hAnsi="Arial" w:cs="Arial"/>
        </w:rPr>
      </w:pPr>
      <w:r w:rsidRPr="00E34B3E">
        <w:rPr>
          <w:rFonts w:ascii="Arial" w:hAnsi="Arial" w:cs="Arial"/>
        </w:rPr>
        <w:t>Les LED ont fait leur preuve dans le traitement de ces « brûlures » post –</w:t>
      </w:r>
      <w:proofErr w:type="spellStart"/>
      <w:r w:rsidRPr="00E34B3E">
        <w:rPr>
          <w:rFonts w:ascii="Arial" w:hAnsi="Arial" w:cs="Arial"/>
        </w:rPr>
        <w:t>radiques</w:t>
      </w:r>
      <w:proofErr w:type="spellEnd"/>
      <w:r w:rsidRPr="00E34B3E">
        <w:rPr>
          <w:rFonts w:ascii="Arial" w:hAnsi="Arial" w:cs="Arial"/>
        </w:rPr>
        <w:t xml:space="preserve"> aussi bien sur leur cicatrisation que sur la diminution de l’inflammation. Le mode d’action est basé sur l’énergie mitochondriale via l’ATP, sur la régénération cellulaire, régulation de la production de collagène et effet antalgique via une réparation des terminaisons nerveuses.</w:t>
      </w:r>
    </w:p>
    <w:p w:rsidR="00CB7E8A" w:rsidRPr="00E34B3E" w:rsidRDefault="00CB7E8A" w:rsidP="00E34B3E">
      <w:pPr>
        <w:shd w:val="clear" w:color="auto" w:fill="FFFFFF"/>
        <w:spacing w:after="225"/>
        <w:rPr>
          <w:rFonts w:ascii="Arial" w:eastAsia="Times New Roman" w:hAnsi="Arial" w:cs="Arial"/>
          <w:color w:val="565451"/>
          <w:lang w:eastAsia="fr-FR"/>
        </w:rPr>
      </w:pPr>
      <w:r w:rsidRPr="00E34B3E">
        <w:rPr>
          <w:rFonts w:ascii="Arial" w:hAnsi="Arial" w:cs="Arial"/>
        </w:rPr>
        <w:t>Le traitement par photothérapie LED à visée «</w:t>
      </w:r>
      <w:proofErr w:type="spellStart"/>
      <w:r w:rsidRPr="00E34B3E">
        <w:rPr>
          <w:rFonts w:ascii="Arial" w:hAnsi="Arial" w:cs="Arial"/>
        </w:rPr>
        <w:t>radioprotectrice</w:t>
      </w:r>
      <w:proofErr w:type="spellEnd"/>
      <w:r w:rsidRPr="00E34B3E">
        <w:rPr>
          <w:rFonts w:ascii="Arial" w:hAnsi="Arial" w:cs="Arial"/>
        </w:rPr>
        <w:t>» présente l’intérêt d’être une approche thérapeutique à la fois locale, non invasive, indolore, pouvant être répétée autant de fois que nécessaire et dénuée d’effets secondaires connus. Cette technique récente de photothérapie non thermique sous LED devrait offrir de nouvelles solutions thérapeutiques pour diminuer les douleurs liées aux radiations (effet antalgique des LED via une réparation des terminaisons nerveuses), améliorer le résultat esthétique de la zone irradiée et éviter les</w:t>
      </w:r>
      <w:r w:rsidRPr="00E34B3E">
        <w:rPr>
          <w:rFonts w:ascii="Arial" w:eastAsia="Times New Roman" w:hAnsi="Arial" w:cs="Arial"/>
          <w:color w:val="565451"/>
          <w:lang w:eastAsia="fr-FR"/>
        </w:rPr>
        <w:t xml:space="preserve"> </w:t>
      </w:r>
      <w:r w:rsidRPr="00E34B3E">
        <w:rPr>
          <w:rFonts w:ascii="Arial" w:hAnsi="Arial" w:cs="Arial"/>
        </w:rPr>
        <w:t>interruptions de la radiothérapie.et surtout proposer aux femmes jeunes d’avoir plus de chance d’avoir un décolleté présentable après une radiothérapie.</w:t>
      </w:r>
    </w:p>
    <w:p w:rsidR="00C95C95" w:rsidRPr="00E34B3E" w:rsidRDefault="00C95C95" w:rsidP="00E34B3E">
      <w:pPr>
        <w:spacing w:line="240" w:lineRule="auto"/>
        <w:rPr>
          <w:rFonts w:ascii="Arial" w:hAnsi="Arial" w:cs="Arial"/>
          <w:color w:val="565451"/>
        </w:rPr>
      </w:pPr>
    </w:p>
    <w:p w:rsidR="00E956F1" w:rsidRPr="00E34B3E" w:rsidRDefault="00E956F1" w:rsidP="00E956F1">
      <w:pPr>
        <w:shd w:val="clear" w:color="auto" w:fill="FFFFFF"/>
        <w:spacing w:after="75" w:line="264" w:lineRule="atLeast"/>
        <w:outlineLvl w:val="1"/>
        <w:rPr>
          <w:rFonts w:ascii="Arial" w:eastAsia="Times New Roman" w:hAnsi="Arial" w:cs="Arial"/>
          <w:b/>
          <w:bCs/>
          <w:caps/>
          <w:color w:val="383334"/>
          <w:kern w:val="36"/>
          <w:sz w:val="30"/>
          <w:szCs w:val="30"/>
          <w:lang w:eastAsia="fr-FR"/>
        </w:rPr>
      </w:pPr>
      <w:r w:rsidRPr="00E34B3E">
        <w:rPr>
          <w:rFonts w:ascii="Arial" w:eastAsia="Times New Roman" w:hAnsi="Arial" w:cs="Arial"/>
          <w:b/>
          <w:bCs/>
          <w:caps/>
          <w:color w:val="383334"/>
          <w:kern w:val="36"/>
          <w:sz w:val="30"/>
          <w:szCs w:val="30"/>
          <w:lang w:eastAsia="fr-FR"/>
        </w:rPr>
        <w:lastRenderedPageBreak/>
        <w:t>PDT</w:t>
      </w:r>
    </w:p>
    <w:p w:rsidR="00E956F1" w:rsidRPr="00E34B3E" w:rsidRDefault="00E956F1" w:rsidP="00E956F1">
      <w:pPr>
        <w:rPr>
          <w:rFonts w:ascii="Arial" w:hAnsi="Arial" w:cs="Arial"/>
        </w:rPr>
      </w:pPr>
    </w:p>
    <w:p w:rsidR="00E956F1" w:rsidRPr="00E34B3E" w:rsidRDefault="00E956F1" w:rsidP="00E956F1">
      <w:pPr>
        <w:rPr>
          <w:rFonts w:ascii="Arial" w:hAnsi="Arial" w:cs="Arial"/>
        </w:rPr>
      </w:pPr>
      <w:r w:rsidRPr="00E34B3E">
        <w:rPr>
          <w:rFonts w:ascii="Arial" w:hAnsi="Arial" w:cs="Arial"/>
          <w:bCs/>
        </w:rPr>
        <w:t xml:space="preserve">Traitement topique non invasif des lésions précancéreuses et de certains cancers cutanés superficiels, la photothérapie dynamique (PDT) est une alternative thérapeutique destinée à détruire sélectivement par la lumière rouge des cellules pathologiques ayant accumulées une substance </w:t>
      </w:r>
      <w:proofErr w:type="spellStart"/>
      <w:r w:rsidRPr="00E34B3E">
        <w:rPr>
          <w:rFonts w:ascii="Arial" w:hAnsi="Arial" w:cs="Arial"/>
          <w:bCs/>
        </w:rPr>
        <w:t>photosensibilisante</w:t>
      </w:r>
      <w:proofErr w:type="spellEnd"/>
      <w:r w:rsidRPr="00E34B3E">
        <w:rPr>
          <w:rFonts w:ascii="Arial" w:hAnsi="Arial" w:cs="Arial"/>
          <w:bCs/>
        </w:rPr>
        <w:t>.</w:t>
      </w:r>
    </w:p>
    <w:p w:rsidR="00E956F1" w:rsidRPr="00E34B3E" w:rsidRDefault="00E956F1" w:rsidP="00E956F1">
      <w:pPr>
        <w:rPr>
          <w:rFonts w:ascii="Arial" w:hAnsi="Arial" w:cs="Arial"/>
        </w:rPr>
      </w:pPr>
      <w:r w:rsidRPr="00E34B3E">
        <w:rPr>
          <w:rFonts w:ascii="Arial" w:hAnsi="Arial" w:cs="Arial"/>
          <w:b/>
          <w:bCs/>
        </w:rPr>
        <w:t>Principe de la Photothérapie dynamique (PDT)</w:t>
      </w:r>
      <w:r w:rsidRPr="00E34B3E">
        <w:rPr>
          <w:rFonts w:ascii="Arial" w:hAnsi="Arial" w:cs="Arial"/>
        </w:rPr>
        <w:t xml:space="preserve"> </w:t>
      </w:r>
      <w:r w:rsidRPr="00E34B3E">
        <w:rPr>
          <w:rFonts w:ascii="Arial" w:hAnsi="Arial" w:cs="Arial"/>
        </w:rPr>
        <w:br/>
        <w:t>L’action thérapeutique de la PDT en 3 étapes :</w:t>
      </w:r>
    </w:p>
    <w:p w:rsidR="00E956F1" w:rsidRPr="00E34B3E" w:rsidRDefault="00E956F1" w:rsidP="00E956F1">
      <w:pPr>
        <w:rPr>
          <w:rFonts w:ascii="Arial" w:hAnsi="Arial" w:cs="Arial"/>
        </w:rPr>
      </w:pPr>
      <w:proofErr w:type="gramStart"/>
      <w:r w:rsidRPr="00E34B3E">
        <w:rPr>
          <w:rFonts w:ascii="Arial" w:hAnsi="Arial" w:cs="Arial"/>
        </w:rPr>
        <w:t>::</w:t>
      </w:r>
      <w:proofErr w:type="gramEnd"/>
      <w:r w:rsidRPr="00E34B3E">
        <w:rPr>
          <w:rFonts w:ascii="Arial" w:hAnsi="Arial" w:cs="Arial"/>
        </w:rPr>
        <w:t xml:space="preserve"> Une administration par voie topique d’une substance </w:t>
      </w:r>
      <w:proofErr w:type="spellStart"/>
      <w:r w:rsidRPr="00E34B3E">
        <w:rPr>
          <w:rFonts w:ascii="Arial" w:hAnsi="Arial" w:cs="Arial"/>
        </w:rPr>
        <w:t>photosensibilisante</w:t>
      </w:r>
      <w:proofErr w:type="spellEnd"/>
      <w:r w:rsidRPr="00E34B3E">
        <w:rPr>
          <w:rFonts w:ascii="Arial" w:hAnsi="Arial" w:cs="Arial"/>
        </w:rPr>
        <w:t xml:space="preserve"> pure et non toxique. Cette molécule lorsqu’elle est activée par un rayonnement approprié va induire des réactions photochimiques dont l’accepteur d’énergie est l’oxygène. La PDT est inefficace si la concentration en oxygène dans les tissus est inférieure à 2 %.</w:t>
      </w:r>
      <w:r w:rsidRPr="00E34B3E">
        <w:rPr>
          <w:rFonts w:ascii="Arial" w:hAnsi="Arial" w:cs="Arial"/>
        </w:rPr>
        <w:br/>
      </w:r>
      <w:r w:rsidRPr="00E34B3E">
        <w:rPr>
          <w:rFonts w:ascii="Arial" w:hAnsi="Arial" w:cs="Arial"/>
        </w:rPr>
        <w:br/>
      </w:r>
      <w:proofErr w:type="gramStart"/>
      <w:r w:rsidRPr="00E34B3E">
        <w:rPr>
          <w:rFonts w:ascii="Arial" w:hAnsi="Arial" w:cs="Arial"/>
        </w:rPr>
        <w:t>::</w:t>
      </w:r>
      <w:proofErr w:type="gramEnd"/>
      <w:r w:rsidRPr="00E34B3E">
        <w:rPr>
          <w:rFonts w:ascii="Arial" w:hAnsi="Arial" w:cs="Arial"/>
        </w:rPr>
        <w:t xml:space="preserve"> Une accumulation de façon spécifique de la substance </w:t>
      </w:r>
      <w:proofErr w:type="spellStart"/>
      <w:r w:rsidRPr="00E34B3E">
        <w:rPr>
          <w:rFonts w:ascii="Arial" w:hAnsi="Arial" w:cs="Arial"/>
        </w:rPr>
        <w:t>photosensibilisante</w:t>
      </w:r>
      <w:proofErr w:type="spellEnd"/>
      <w:r w:rsidRPr="00E34B3E">
        <w:rPr>
          <w:rFonts w:ascii="Arial" w:hAnsi="Arial" w:cs="Arial"/>
        </w:rPr>
        <w:t xml:space="preserve"> dans le tissu cible.</w:t>
      </w:r>
    </w:p>
    <w:p w:rsidR="00E956F1" w:rsidRPr="00E34B3E" w:rsidRDefault="00E956F1" w:rsidP="00E956F1">
      <w:pPr>
        <w:rPr>
          <w:rFonts w:ascii="Arial" w:hAnsi="Arial" w:cs="Arial"/>
        </w:rPr>
      </w:pPr>
      <w:proofErr w:type="gramStart"/>
      <w:r w:rsidRPr="00E34B3E">
        <w:rPr>
          <w:rFonts w:ascii="Arial" w:hAnsi="Arial" w:cs="Arial"/>
        </w:rPr>
        <w:t>::</w:t>
      </w:r>
      <w:proofErr w:type="gramEnd"/>
      <w:r w:rsidRPr="00E34B3E">
        <w:rPr>
          <w:rFonts w:ascii="Arial" w:hAnsi="Arial" w:cs="Arial"/>
        </w:rPr>
        <w:t xml:space="preserve"> L’exposition du tissu cible à une source lumineuse d’une longueur d’onde de 630 nm qui pénètre de 5 à 8 mm dans la peau. La pénétration de cette substance entraine une nécrose tissulaire.</w:t>
      </w:r>
    </w:p>
    <w:p w:rsidR="00E956F1" w:rsidRPr="00E34B3E" w:rsidRDefault="00E956F1" w:rsidP="00E956F1">
      <w:pPr>
        <w:rPr>
          <w:rFonts w:ascii="Arial" w:hAnsi="Arial" w:cs="Arial"/>
        </w:rPr>
      </w:pPr>
      <w:r w:rsidRPr="00E34B3E">
        <w:rPr>
          <w:rFonts w:ascii="Arial" w:hAnsi="Arial" w:cs="Arial"/>
          <w:b/>
          <w:bCs/>
        </w:rPr>
        <w:t xml:space="preserve">Substances </w:t>
      </w:r>
      <w:proofErr w:type="spellStart"/>
      <w:r w:rsidRPr="00E34B3E">
        <w:rPr>
          <w:rFonts w:ascii="Arial" w:hAnsi="Arial" w:cs="Arial"/>
          <w:b/>
          <w:bCs/>
        </w:rPr>
        <w:t>photosensibilisantes</w:t>
      </w:r>
      <w:proofErr w:type="spellEnd"/>
      <w:r w:rsidRPr="00E34B3E">
        <w:rPr>
          <w:rFonts w:ascii="Arial" w:hAnsi="Arial" w:cs="Arial"/>
          <w:b/>
          <w:bCs/>
        </w:rPr>
        <w:t xml:space="preserve"> et sources lumineuses </w:t>
      </w:r>
    </w:p>
    <w:p w:rsidR="00E956F1" w:rsidRPr="00E34B3E" w:rsidRDefault="00E956F1" w:rsidP="00E956F1">
      <w:pPr>
        <w:rPr>
          <w:rFonts w:ascii="Arial" w:hAnsi="Arial" w:cs="Arial"/>
        </w:rPr>
      </w:pPr>
      <w:r w:rsidRPr="00E34B3E">
        <w:rPr>
          <w:rFonts w:ascii="Arial" w:hAnsi="Arial" w:cs="Arial"/>
        </w:rPr>
        <w:t xml:space="preserve">La molécule actuellement la plus utilisée par voie topique est un précurseur des Porphyrines qui est l’acide 5 </w:t>
      </w:r>
      <w:proofErr w:type="spellStart"/>
      <w:r w:rsidRPr="00E34B3E">
        <w:rPr>
          <w:rFonts w:ascii="Arial" w:hAnsi="Arial" w:cs="Arial"/>
        </w:rPr>
        <w:t>aminolévulinique</w:t>
      </w:r>
      <w:proofErr w:type="spellEnd"/>
      <w:r w:rsidRPr="00E34B3E">
        <w:rPr>
          <w:rFonts w:ascii="Arial" w:hAnsi="Arial" w:cs="Arial"/>
        </w:rPr>
        <w:t xml:space="preserve"> (5-ALA) et plus récemment sa forme </w:t>
      </w:r>
      <w:proofErr w:type="spellStart"/>
      <w:r w:rsidRPr="00E34B3E">
        <w:rPr>
          <w:rFonts w:ascii="Arial" w:hAnsi="Arial" w:cs="Arial"/>
        </w:rPr>
        <w:t>méthylée</w:t>
      </w:r>
      <w:proofErr w:type="spellEnd"/>
      <w:r w:rsidRPr="00E34B3E">
        <w:rPr>
          <w:rFonts w:ascii="Arial" w:hAnsi="Arial" w:cs="Arial"/>
        </w:rPr>
        <w:t xml:space="preserve"> qui est le méthyl-</w:t>
      </w:r>
      <w:proofErr w:type="spellStart"/>
      <w:r w:rsidRPr="00E34B3E">
        <w:rPr>
          <w:rFonts w:ascii="Arial" w:hAnsi="Arial" w:cs="Arial"/>
        </w:rPr>
        <w:t>aminolévulinate</w:t>
      </w:r>
      <w:proofErr w:type="spellEnd"/>
      <w:r w:rsidRPr="00E34B3E">
        <w:rPr>
          <w:rFonts w:ascii="Arial" w:hAnsi="Arial" w:cs="Arial"/>
        </w:rPr>
        <w:t xml:space="preserve"> (METVIXIA®, </w:t>
      </w:r>
      <w:proofErr w:type="spellStart"/>
      <w:r w:rsidRPr="00E34B3E">
        <w:rPr>
          <w:rFonts w:ascii="Arial" w:hAnsi="Arial" w:cs="Arial"/>
        </w:rPr>
        <w:t>Galderma</w:t>
      </w:r>
      <w:proofErr w:type="spellEnd"/>
      <w:r w:rsidRPr="00E34B3E">
        <w:rPr>
          <w:rFonts w:ascii="Arial" w:hAnsi="Arial" w:cs="Arial"/>
        </w:rPr>
        <w:t>, France).</w:t>
      </w:r>
      <w:r w:rsidRPr="00E34B3E">
        <w:rPr>
          <w:rFonts w:ascii="Arial" w:hAnsi="Arial" w:cs="Arial"/>
        </w:rPr>
        <w:br/>
        <w:t xml:space="preserve">L’effet est obtenu lors de l’exposition du tissu cible à une source lumineuse (lampe </w:t>
      </w:r>
      <w:proofErr w:type="spellStart"/>
      <w:r w:rsidRPr="00E34B3E">
        <w:rPr>
          <w:rFonts w:ascii="Arial" w:hAnsi="Arial" w:cs="Arial"/>
        </w:rPr>
        <w:t>Akilite</w:t>
      </w:r>
      <w:proofErr w:type="spellEnd"/>
      <w:r w:rsidRPr="00E34B3E">
        <w:rPr>
          <w:rFonts w:ascii="Arial" w:hAnsi="Arial" w:cs="Arial"/>
        </w:rPr>
        <w:t xml:space="preserve">®, </w:t>
      </w:r>
      <w:proofErr w:type="spellStart"/>
      <w:r w:rsidRPr="00E34B3E">
        <w:rPr>
          <w:rFonts w:ascii="Arial" w:hAnsi="Arial" w:cs="Arial"/>
        </w:rPr>
        <w:t>Galderma</w:t>
      </w:r>
      <w:proofErr w:type="spellEnd"/>
      <w:r w:rsidRPr="00E34B3E">
        <w:rPr>
          <w:rFonts w:ascii="Arial" w:hAnsi="Arial" w:cs="Arial"/>
        </w:rPr>
        <w:t>, France) dont la lon</w:t>
      </w:r>
      <w:bookmarkStart w:id="0" w:name="_GoBack"/>
      <w:bookmarkEnd w:id="0"/>
      <w:r w:rsidRPr="00E34B3E">
        <w:rPr>
          <w:rFonts w:ascii="Arial" w:hAnsi="Arial" w:cs="Arial"/>
        </w:rPr>
        <w:t xml:space="preserve">gueur d’onde d’activation doit correspondre à la longueur d’onde du </w:t>
      </w:r>
      <w:proofErr w:type="spellStart"/>
      <w:r w:rsidRPr="00E34B3E">
        <w:rPr>
          <w:rFonts w:ascii="Arial" w:hAnsi="Arial" w:cs="Arial"/>
        </w:rPr>
        <w:t>photosensibilisant</w:t>
      </w:r>
      <w:proofErr w:type="spellEnd"/>
      <w:r w:rsidRPr="00E34B3E">
        <w:rPr>
          <w:rFonts w:ascii="Arial" w:hAnsi="Arial" w:cs="Arial"/>
        </w:rPr>
        <w:t xml:space="preserve"> utilisé. L’illumination du 5-ALA induit une fluorescence rouge saumonée caractéristique visualisée à l’aide d’une lampe de Wood.</w:t>
      </w:r>
    </w:p>
    <w:p w:rsidR="00E956F1" w:rsidRPr="00E34B3E" w:rsidRDefault="00E956F1" w:rsidP="00E956F1">
      <w:pPr>
        <w:rPr>
          <w:rFonts w:ascii="Arial" w:hAnsi="Arial" w:cs="Arial"/>
        </w:rPr>
      </w:pPr>
      <w:r w:rsidRPr="00E34B3E">
        <w:rPr>
          <w:rFonts w:ascii="Arial" w:hAnsi="Arial" w:cs="Arial"/>
          <w:b/>
          <w:bCs/>
        </w:rPr>
        <w:t>Indications en dermatologie</w:t>
      </w:r>
      <w:r w:rsidRPr="00E34B3E">
        <w:rPr>
          <w:rFonts w:ascii="Arial" w:hAnsi="Arial" w:cs="Arial"/>
        </w:rPr>
        <w:t xml:space="preserve"> </w:t>
      </w:r>
      <w:r w:rsidRPr="00E34B3E">
        <w:rPr>
          <w:rFonts w:ascii="Arial" w:hAnsi="Arial" w:cs="Arial"/>
        </w:rPr>
        <w:br/>
        <w:t xml:space="preserve">- </w:t>
      </w:r>
      <w:r w:rsidRPr="00E34B3E">
        <w:rPr>
          <w:rFonts w:ascii="Arial" w:hAnsi="Arial" w:cs="Arial"/>
          <w:b/>
          <w:bCs/>
        </w:rPr>
        <w:t>Kérat</w:t>
      </w:r>
      <w:r w:rsidRPr="00341A20">
        <w:rPr>
          <w:rFonts w:ascii="Arial" w:hAnsi="Arial" w:cs="Arial"/>
          <w:b/>
          <w:bCs/>
        </w:rPr>
        <w:t>oses actiniques</w:t>
      </w:r>
      <w:r w:rsidRPr="00341A20">
        <w:rPr>
          <w:rFonts w:ascii="Arial" w:hAnsi="Arial" w:cs="Arial"/>
        </w:rPr>
        <w:t xml:space="preserve">, </w:t>
      </w:r>
      <w:r w:rsidRPr="00341A20">
        <w:rPr>
          <w:rFonts w:ascii="Arial" w:hAnsi="Arial" w:cs="Arial"/>
          <w:iCs/>
        </w:rPr>
        <w:t>Lésions précancéreuses fréquentes qui ont un risque de transformation en carcinome spinocellulaire. Le taux de réponse sous traitement par PDT est de 88 % de rémission pour les kératoses actiniques du visage et du cuir chevelu et moindre au niveau des membres.</w:t>
      </w:r>
      <w:r w:rsidRPr="00341A20">
        <w:rPr>
          <w:rFonts w:ascii="Arial" w:hAnsi="Arial" w:cs="Arial"/>
        </w:rPr>
        <w:t xml:space="preserve"> </w:t>
      </w:r>
      <w:r w:rsidRPr="00341A20">
        <w:rPr>
          <w:rFonts w:ascii="Arial" w:hAnsi="Arial" w:cs="Arial"/>
        </w:rPr>
        <w:br/>
        <w:t xml:space="preserve">- </w:t>
      </w:r>
      <w:r w:rsidRPr="00341A20">
        <w:rPr>
          <w:rFonts w:ascii="Arial" w:hAnsi="Arial" w:cs="Arial"/>
          <w:b/>
          <w:bCs/>
        </w:rPr>
        <w:t>Maladie de Bowen</w:t>
      </w:r>
      <w:r w:rsidRPr="00341A20">
        <w:rPr>
          <w:rFonts w:ascii="Arial" w:hAnsi="Arial" w:cs="Arial"/>
        </w:rPr>
        <w:t xml:space="preserve"> (carcinomes spinocellulaires in situ), </w:t>
      </w:r>
      <w:r w:rsidRPr="00341A20">
        <w:rPr>
          <w:rFonts w:ascii="Arial" w:hAnsi="Arial" w:cs="Arial"/>
          <w:iCs/>
        </w:rPr>
        <w:t xml:space="preserve">C’est un carcinome spinocellulaire in situ qui apparaît sur les zones photo-exposées des sujets de plus de 60 ans. La localisation sur les jambes représente plus de 60 % des cas. Les tumeurs étendues des extrémités constituent la meilleure indication car la chirurgie est </w:t>
      </w:r>
      <w:proofErr w:type="spellStart"/>
      <w:r w:rsidRPr="00341A20">
        <w:rPr>
          <w:rFonts w:ascii="Arial" w:hAnsi="Arial" w:cs="Arial"/>
          <w:iCs/>
        </w:rPr>
        <w:t>délabrante</w:t>
      </w:r>
      <w:proofErr w:type="spellEnd"/>
      <w:r w:rsidRPr="00341A20">
        <w:rPr>
          <w:rFonts w:ascii="Arial" w:hAnsi="Arial" w:cs="Arial"/>
          <w:iCs/>
        </w:rPr>
        <w:t>.</w:t>
      </w:r>
      <w:r w:rsidRPr="00341A20">
        <w:rPr>
          <w:rFonts w:ascii="Arial" w:hAnsi="Arial" w:cs="Arial"/>
        </w:rPr>
        <w:t xml:space="preserve"> </w:t>
      </w:r>
      <w:r w:rsidRPr="00341A20">
        <w:rPr>
          <w:rFonts w:ascii="Arial" w:hAnsi="Arial" w:cs="Arial"/>
        </w:rPr>
        <w:br/>
        <w:t xml:space="preserve">- </w:t>
      </w:r>
      <w:r w:rsidRPr="00341A20">
        <w:rPr>
          <w:rFonts w:ascii="Arial" w:hAnsi="Arial" w:cs="Arial"/>
          <w:b/>
          <w:bCs/>
        </w:rPr>
        <w:t xml:space="preserve">Carcinomes </w:t>
      </w:r>
      <w:proofErr w:type="spellStart"/>
      <w:r w:rsidRPr="00341A20">
        <w:rPr>
          <w:rFonts w:ascii="Arial" w:hAnsi="Arial" w:cs="Arial"/>
          <w:b/>
          <w:bCs/>
        </w:rPr>
        <w:t>basocellulaires</w:t>
      </w:r>
      <w:proofErr w:type="spellEnd"/>
      <w:r w:rsidRPr="00341A20">
        <w:rPr>
          <w:rFonts w:ascii="Arial" w:hAnsi="Arial" w:cs="Arial"/>
          <w:b/>
          <w:bCs/>
        </w:rPr>
        <w:t xml:space="preserve"> superficiels</w:t>
      </w:r>
      <w:r w:rsidRPr="00341A20">
        <w:rPr>
          <w:rFonts w:ascii="Arial" w:hAnsi="Arial" w:cs="Arial"/>
        </w:rPr>
        <w:t xml:space="preserve">. </w:t>
      </w:r>
      <w:r w:rsidRPr="00341A20">
        <w:rPr>
          <w:rFonts w:ascii="Arial" w:hAnsi="Arial" w:cs="Arial"/>
          <w:iCs/>
        </w:rPr>
        <w:t xml:space="preserve">Le carcinome </w:t>
      </w:r>
      <w:proofErr w:type="spellStart"/>
      <w:r w:rsidRPr="00341A20">
        <w:rPr>
          <w:rFonts w:ascii="Arial" w:hAnsi="Arial" w:cs="Arial"/>
          <w:iCs/>
        </w:rPr>
        <w:t>basocellulaire</w:t>
      </w:r>
      <w:proofErr w:type="spellEnd"/>
      <w:r w:rsidRPr="00341A20">
        <w:rPr>
          <w:rFonts w:ascii="Arial" w:hAnsi="Arial" w:cs="Arial"/>
          <w:iCs/>
        </w:rPr>
        <w:t xml:space="preserve"> (C.B.C.) est le cancer cutané le plus fréquent, survenant dans la grande majorité des cas après 50 ans. Le C.B.C. se développe principalement sur les zones les plus </w:t>
      </w:r>
      <w:proofErr w:type="spellStart"/>
      <w:r w:rsidRPr="00341A20">
        <w:rPr>
          <w:rFonts w:ascii="Arial" w:hAnsi="Arial" w:cs="Arial"/>
          <w:iCs/>
        </w:rPr>
        <w:t>photoexposées</w:t>
      </w:r>
      <w:proofErr w:type="spellEnd"/>
      <w:r w:rsidRPr="00341A20">
        <w:rPr>
          <w:rFonts w:ascii="Arial" w:hAnsi="Arial" w:cs="Arial"/>
          <w:iCs/>
        </w:rPr>
        <w:t xml:space="preserve">, en particulier le visage. Le facteur étiologique majeur est l’exposition solaire. En effet ce sont les UV qui induisent les mutations de l’ADN dans les cellules </w:t>
      </w:r>
      <w:proofErr w:type="spellStart"/>
      <w:r w:rsidRPr="00341A20">
        <w:rPr>
          <w:rFonts w:ascii="Arial" w:hAnsi="Arial" w:cs="Arial"/>
          <w:iCs/>
        </w:rPr>
        <w:t>épidermiques</w:t>
      </w:r>
      <w:proofErr w:type="gramStart"/>
      <w:r w:rsidRPr="00341A20">
        <w:rPr>
          <w:rFonts w:ascii="Arial" w:hAnsi="Arial" w:cs="Arial"/>
          <w:iCs/>
        </w:rPr>
        <w:t>,qui</w:t>
      </w:r>
      <w:proofErr w:type="spellEnd"/>
      <w:proofErr w:type="gramEnd"/>
      <w:r w:rsidRPr="00341A20">
        <w:rPr>
          <w:rFonts w:ascii="Arial" w:hAnsi="Arial" w:cs="Arial"/>
          <w:iCs/>
        </w:rPr>
        <w:t xml:space="preserve"> dépriment le système immunitaire cutané et qui donc amoindrissent la capacité de notre organisme à éliminer les cellules transformées.</w:t>
      </w:r>
    </w:p>
    <w:p w:rsidR="00E956F1" w:rsidRPr="00E34B3E" w:rsidRDefault="00E956F1" w:rsidP="00E956F1">
      <w:pPr>
        <w:rPr>
          <w:rFonts w:ascii="Arial" w:hAnsi="Arial" w:cs="Arial"/>
        </w:rPr>
      </w:pPr>
      <w:r w:rsidRPr="00E34B3E">
        <w:rPr>
          <w:rFonts w:ascii="Arial" w:hAnsi="Arial" w:cs="Arial"/>
          <w:b/>
          <w:bCs/>
        </w:rPr>
        <w:lastRenderedPageBreak/>
        <w:t>La PDT en pratique</w:t>
      </w:r>
      <w:r w:rsidRPr="00E34B3E">
        <w:rPr>
          <w:rFonts w:ascii="Arial" w:hAnsi="Arial" w:cs="Arial"/>
        </w:rPr>
        <w:t xml:space="preserve"> </w:t>
      </w:r>
      <w:r w:rsidRPr="00E34B3E">
        <w:rPr>
          <w:rFonts w:ascii="Arial" w:hAnsi="Arial" w:cs="Arial"/>
        </w:rPr>
        <w:br/>
        <w:t>La séquence thérapeutique comprend trois étapes :</w:t>
      </w:r>
    </w:p>
    <w:p w:rsidR="00E956F1" w:rsidRPr="00E34B3E" w:rsidRDefault="00E956F1" w:rsidP="00E956F1">
      <w:pPr>
        <w:rPr>
          <w:rFonts w:ascii="Arial" w:hAnsi="Arial" w:cs="Arial"/>
        </w:rPr>
      </w:pPr>
      <w:r w:rsidRPr="00E34B3E">
        <w:rPr>
          <w:rFonts w:ascii="Arial" w:hAnsi="Arial" w:cs="Arial"/>
        </w:rPr>
        <w:t>1/ Préparation des lésions</w:t>
      </w:r>
      <w:r w:rsidRPr="00E34B3E">
        <w:rPr>
          <w:rFonts w:ascii="Arial" w:hAnsi="Arial" w:cs="Arial"/>
        </w:rPr>
        <w:br/>
        <w:t>Avant d’appliquer la crème METVIXIA® (méthyl-</w:t>
      </w:r>
      <w:proofErr w:type="spellStart"/>
      <w:r w:rsidRPr="00E34B3E">
        <w:rPr>
          <w:rFonts w:ascii="Arial" w:hAnsi="Arial" w:cs="Arial"/>
        </w:rPr>
        <w:t>aminolévulinate</w:t>
      </w:r>
      <w:proofErr w:type="spellEnd"/>
      <w:r w:rsidRPr="00E34B3E">
        <w:rPr>
          <w:rFonts w:ascii="Arial" w:hAnsi="Arial" w:cs="Arial"/>
        </w:rPr>
        <w:t>) il est fondamental d’enlever par curetage les croûtes et les squames.</w:t>
      </w:r>
    </w:p>
    <w:p w:rsidR="00E956F1" w:rsidRPr="00E34B3E" w:rsidRDefault="00E956F1" w:rsidP="00E956F1">
      <w:pPr>
        <w:rPr>
          <w:rFonts w:ascii="Arial" w:hAnsi="Arial" w:cs="Arial"/>
        </w:rPr>
      </w:pPr>
      <w:r w:rsidRPr="00E34B3E">
        <w:rPr>
          <w:rFonts w:ascii="Arial" w:hAnsi="Arial" w:cs="Arial"/>
        </w:rPr>
        <w:t>2/ Application du METVIXIA®</w:t>
      </w:r>
      <w:r w:rsidRPr="00E34B3E">
        <w:rPr>
          <w:rFonts w:ascii="Arial" w:hAnsi="Arial" w:cs="Arial"/>
        </w:rPr>
        <w:br/>
        <w:t>On l’applique en couche mince de 1 mm d’épaisseur en débordant de 5 à 10 mm en peau saine les lésions à traiter. On couvre le tout avec un pansement occlusif et opaque à la lumière. La durée d’application est de trois heures.</w:t>
      </w:r>
    </w:p>
    <w:p w:rsidR="00E956F1" w:rsidRPr="00E34B3E" w:rsidRDefault="00E956F1" w:rsidP="00E956F1">
      <w:pPr>
        <w:rPr>
          <w:rFonts w:ascii="Arial" w:hAnsi="Arial" w:cs="Arial"/>
        </w:rPr>
      </w:pPr>
      <w:r w:rsidRPr="00E34B3E">
        <w:rPr>
          <w:rFonts w:ascii="Arial" w:hAnsi="Arial" w:cs="Arial"/>
        </w:rPr>
        <w:t>3/ Exposition de la source lumineuse</w:t>
      </w:r>
      <w:r w:rsidRPr="00E34B3E">
        <w:rPr>
          <w:rFonts w:ascii="Arial" w:hAnsi="Arial" w:cs="Arial"/>
        </w:rPr>
        <w:br/>
        <w:t>Avant l’utilisation, il faut préalablement ôter le pansement, enlever la crème résiduelle et nettoyer au sérum physiologique. Sa durée d’exposition est de 9 mm environ. La quantité de joules délivrée est de 37 joules/cm2. Le port des lunettes de protection est obligatoire pendant la séance. Le patient peut quitter l’hôpital une à deux heures après la séance et vaquer à ses occupations.</w:t>
      </w:r>
    </w:p>
    <w:p w:rsidR="00E956F1" w:rsidRPr="00E34B3E" w:rsidRDefault="00E956F1" w:rsidP="00E956F1">
      <w:pPr>
        <w:rPr>
          <w:rFonts w:ascii="Arial" w:hAnsi="Arial" w:cs="Arial"/>
        </w:rPr>
      </w:pPr>
      <w:r w:rsidRPr="00E34B3E">
        <w:rPr>
          <w:rFonts w:ascii="Arial" w:hAnsi="Arial" w:cs="Arial"/>
          <w:b/>
          <w:bCs/>
        </w:rPr>
        <w:t>Effets secondaires</w:t>
      </w:r>
      <w:r w:rsidRPr="00E34B3E">
        <w:rPr>
          <w:rFonts w:ascii="Arial" w:hAnsi="Arial" w:cs="Arial"/>
        </w:rPr>
        <w:br/>
        <w:t xml:space="preserve">Les effets secondaires sont aigus et mineurs : </w:t>
      </w:r>
      <w:r w:rsidRPr="00E34B3E">
        <w:rPr>
          <w:rFonts w:ascii="Arial" w:hAnsi="Arial" w:cs="Arial"/>
        </w:rPr>
        <w:br/>
        <w:t xml:space="preserve">- calmée par la brumisation d’eau thermale et la ventilation </w:t>
      </w:r>
      <w:r w:rsidRPr="00E34B3E">
        <w:rPr>
          <w:rFonts w:ascii="Arial" w:hAnsi="Arial" w:cs="Arial"/>
        </w:rPr>
        <w:br/>
        <w:t xml:space="preserve">- érythème, vésicules et croûtes. </w:t>
      </w:r>
      <w:r w:rsidRPr="00E34B3E">
        <w:rPr>
          <w:rFonts w:ascii="Arial" w:hAnsi="Arial" w:cs="Arial"/>
        </w:rPr>
        <w:br/>
        <w:t>Ils peuvent survenir chez 5 % des patients.</w:t>
      </w:r>
    </w:p>
    <w:p w:rsidR="00E956F1" w:rsidRPr="00E34B3E" w:rsidRDefault="00E956F1" w:rsidP="00E956F1">
      <w:pPr>
        <w:rPr>
          <w:rFonts w:ascii="Arial" w:hAnsi="Arial" w:cs="Arial"/>
        </w:rPr>
      </w:pPr>
      <w:r w:rsidRPr="00E34B3E">
        <w:rPr>
          <w:rFonts w:ascii="Arial" w:hAnsi="Arial" w:cs="Arial"/>
          <w:b/>
          <w:bCs/>
        </w:rPr>
        <w:t xml:space="preserve">Hyperpigmentation et </w:t>
      </w:r>
      <w:proofErr w:type="spellStart"/>
      <w:r w:rsidRPr="00E34B3E">
        <w:rPr>
          <w:rFonts w:ascii="Arial" w:hAnsi="Arial" w:cs="Arial"/>
          <w:b/>
          <w:bCs/>
        </w:rPr>
        <w:t>hypopigmentation</w:t>
      </w:r>
      <w:proofErr w:type="spellEnd"/>
      <w:r w:rsidRPr="00E34B3E">
        <w:rPr>
          <w:rFonts w:ascii="Arial" w:hAnsi="Arial" w:cs="Arial"/>
          <w:b/>
          <w:bCs/>
        </w:rPr>
        <w:br/>
      </w:r>
      <w:r w:rsidRPr="00E34B3E">
        <w:rPr>
          <w:rFonts w:ascii="Arial" w:hAnsi="Arial" w:cs="Arial"/>
        </w:rPr>
        <w:t>Elles peuvent apparaître après le traitement et régressent le plus souvent en quelques mois. Une photo-protection des zones traitées photo-exposées s’impose pendant les deux mois qui suivent le traitement.</w:t>
      </w:r>
    </w:p>
    <w:p w:rsidR="00E956F1" w:rsidRPr="00E34B3E" w:rsidRDefault="00E956F1" w:rsidP="00E956F1">
      <w:pPr>
        <w:rPr>
          <w:rFonts w:ascii="Arial" w:hAnsi="Arial" w:cs="Arial"/>
        </w:rPr>
      </w:pPr>
      <w:r w:rsidRPr="00E34B3E">
        <w:rPr>
          <w:rFonts w:ascii="Arial" w:hAnsi="Arial" w:cs="Arial"/>
          <w:b/>
          <w:bCs/>
          <w:i/>
          <w:iCs/>
        </w:rPr>
        <w:t>La photothérapie dynamique est une nouvelle technique de traitement non invasif des lésions précancéreuses et de certaines formes de cancer cutané. Elle doit être considérée comme une alternative de la chirurgie. Le traitement est facile à mettre en œuvre, bien toléré et les résultats à court terme sont globalement satisfaisants.</w:t>
      </w:r>
    </w:p>
    <w:p w:rsidR="00E956F1" w:rsidRPr="00E34B3E" w:rsidRDefault="00E956F1" w:rsidP="005C1C66">
      <w:pPr>
        <w:rPr>
          <w:rFonts w:ascii="Arial" w:hAnsi="Arial" w:cs="Arial"/>
        </w:rPr>
      </w:pPr>
    </w:p>
    <w:p w:rsidR="005C1C66" w:rsidRPr="00E34B3E" w:rsidRDefault="005C1C66">
      <w:pPr>
        <w:rPr>
          <w:rFonts w:ascii="Arial" w:hAnsi="Arial" w:cs="Arial"/>
        </w:rPr>
      </w:pPr>
    </w:p>
    <w:sectPr w:rsidR="005C1C66" w:rsidRPr="00E34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450"/>
    <w:multiLevelType w:val="multilevel"/>
    <w:tmpl w:val="BA5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707FA"/>
    <w:multiLevelType w:val="multilevel"/>
    <w:tmpl w:val="560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42D41"/>
    <w:multiLevelType w:val="multilevel"/>
    <w:tmpl w:val="CAA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D225A"/>
    <w:multiLevelType w:val="multilevel"/>
    <w:tmpl w:val="0690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B4D60"/>
    <w:multiLevelType w:val="multilevel"/>
    <w:tmpl w:val="548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E57EB"/>
    <w:multiLevelType w:val="multilevel"/>
    <w:tmpl w:val="26F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505AA"/>
    <w:multiLevelType w:val="multilevel"/>
    <w:tmpl w:val="16D2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26183"/>
    <w:multiLevelType w:val="multilevel"/>
    <w:tmpl w:val="6AD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66422"/>
    <w:multiLevelType w:val="multilevel"/>
    <w:tmpl w:val="5F38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42"/>
    <w:rsid w:val="00066C11"/>
    <w:rsid w:val="00214226"/>
    <w:rsid w:val="00341A20"/>
    <w:rsid w:val="005C1C66"/>
    <w:rsid w:val="006577D0"/>
    <w:rsid w:val="00693BF7"/>
    <w:rsid w:val="008C390B"/>
    <w:rsid w:val="00B03442"/>
    <w:rsid w:val="00BE7F95"/>
    <w:rsid w:val="00C95C95"/>
    <w:rsid w:val="00CB0C46"/>
    <w:rsid w:val="00CB7E8A"/>
    <w:rsid w:val="00D354B9"/>
    <w:rsid w:val="00DE2DF2"/>
    <w:rsid w:val="00E34B3E"/>
    <w:rsid w:val="00E95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E7F95"/>
    <w:rPr>
      <w:b/>
      <w:bCs/>
    </w:rPr>
  </w:style>
  <w:style w:type="paragraph" w:styleId="NormalWeb">
    <w:name w:val="Normal (Web)"/>
    <w:basedOn w:val="Normal"/>
    <w:uiPriority w:val="99"/>
    <w:semiHidden/>
    <w:unhideWhenUsed/>
    <w:rsid w:val="00C95C95"/>
    <w:pPr>
      <w:spacing w:after="225"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93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BF7"/>
    <w:rPr>
      <w:rFonts w:ascii="Tahoma" w:hAnsi="Tahoma" w:cs="Tahoma"/>
      <w:sz w:val="16"/>
      <w:szCs w:val="16"/>
    </w:rPr>
  </w:style>
  <w:style w:type="character" w:styleId="Lienhypertexte">
    <w:name w:val="Hyperlink"/>
    <w:basedOn w:val="Policepardfaut"/>
    <w:uiPriority w:val="99"/>
    <w:unhideWhenUsed/>
    <w:rsid w:val="005C1C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E7F95"/>
    <w:rPr>
      <w:b/>
      <w:bCs/>
    </w:rPr>
  </w:style>
  <w:style w:type="paragraph" w:styleId="NormalWeb">
    <w:name w:val="Normal (Web)"/>
    <w:basedOn w:val="Normal"/>
    <w:uiPriority w:val="99"/>
    <w:semiHidden/>
    <w:unhideWhenUsed/>
    <w:rsid w:val="00C95C95"/>
    <w:pPr>
      <w:spacing w:after="225"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93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BF7"/>
    <w:rPr>
      <w:rFonts w:ascii="Tahoma" w:hAnsi="Tahoma" w:cs="Tahoma"/>
      <w:sz w:val="16"/>
      <w:szCs w:val="16"/>
    </w:rPr>
  </w:style>
  <w:style w:type="character" w:styleId="Lienhypertexte">
    <w:name w:val="Hyperlink"/>
    <w:basedOn w:val="Policepardfaut"/>
    <w:uiPriority w:val="99"/>
    <w:unhideWhenUsed/>
    <w:rsid w:val="005C1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0080">
      <w:bodyDiv w:val="1"/>
      <w:marLeft w:val="0"/>
      <w:marRight w:val="0"/>
      <w:marTop w:val="0"/>
      <w:marBottom w:val="0"/>
      <w:divBdr>
        <w:top w:val="none" w:sz="0" w:space="0" w:color="auto"/>
        <w:left w:val="none" w:sz="0" w:space="0" w:color="auto"/>
        <w:bottom w:val="none" w:sz="0" w:space="0" w:color="auto"/>
        <w:right w:val="none" w:sz="0" w:space="0" w:color="auto"/>
      </w:divBdr>
      <w:divsChild>
        <w:div w:id="577059784">
          <w:marLeft w:val="0"/>
          <w:marRight w:val="0"/>
          <w:marTop w:val="0"/>
          <w:marBottom w:val="0"/>
          <w:divBdr>
            <w:top w:val="none" w:sz="0" w:space="0" w:color="auto"/>
            <w:left w:val="none" w:sz="0" w:space="0" w:color="auto"/>
            <w:bottom w:val="none" w:sz="0" w:space="0" w:color="auto"/>
            <w:right w:val="none" w:sz="0" w:space="0" w:color="auto"/>
          </w:divBdr>
          <w:divsChild>
            <w:div w:id="325977596">
              <w:marLeft w:val="0"/>
              <w:marRight w:val="0"/>
              <w:marTop w:val="0"/>
              <w:marBottom w:val="0"/>
              <w:divBdr>
                <w:top w:val="none" w:sz="0" w:space="0" w:color="auto"/>
                <w:left w:val="none" w:sz="0" w:space="0" w:color="auto"/>
                <w:bottom w:val="none" w:sz="0" w:space="0" w:color="auto"/>
                <w:right w:val="none" w:sz="0" w:space="0" w:color="auto"/>
              </w:divBdr>
              <w:divsChild>
                <w:div w:id="768618229">
                  <w:marLeft w:val="0"/>
                  <w:marRight w:val="0"/>
                  <w:marTop w:val="0"/>
                  <w:marBottom w:val="300"/>
                  <w:divBdr>
                    <w:top w:val="none" w:sz="0" w:space="0" w:color="auto"/>
                    <w:left w:val="none" w:sz="0" w:space="0" w:color="auto"/>
                    <w:bottom w:val="none" w:sz="0" w:space="0" w:color="auto"/>
                    <w:right w:val="none" w:sz="0" w:space="0" w:color="auto"/>
                  </w:divBdr>
                </w:div>
                <w:div w:id="1887987196">
                  <w:marLeft w:val="0"/>
                  <w:marRight w:val="0"/>
                  <w:marTop w:val="0"/>
                  <w:marBottom w:val="0"/>
                  <w:divBdr>
                    <w:top w:val="none" w:sz="0" w:space="0" w:color="auto"/>
                    <w:left w:val="none" w:sz="0" w:space="0" w:color="auto"/>
                    <w:bottom w:val="none" w:sz="0" w:space="0" w:color="auto"/>
                    <w:right w:val="none" w:sz="0" w:space="0" w:color="auto"/>
                  </w:divBdr>
                  <w:divsChild>
                    <w:div w:id="354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090">
              <w:marLeft w:val="0"/>
              <w:marRight w:val="0"/>
              <w:marTop w:val="0"/>
              <w:marBottom w:val="150"/>
              <w:divBdr>
                <w:top w:val="none" w:sz="0" w:space="0" w:color="auto"/>
                <w:left w:val="none" w:sz="0" w:space="0" w:color="auto"/>
                <w:bottom w:val="none" w:sz="0" w:space="0" w:color="auto"/>
                <w:right w:val="none" w:sz="0" w:space="0" w:color="auto"/>
              </w:divBdr>
            </w:div>
            <w:div w:id="257372742">
              <w:marLeft w:val="0"/>
              <w:marRight w:val="0"/>
              <w:marTop w:val="0"/>
              <w:marBottom w:val="150"/>
              <w:divBdr>
                <w:top w:val="none" w:sz="0" w:space="0" w:color="auto"/>
                <w:left w:val="none" w:sz="0" w:space="0" w:color="auto"/>
                <w:bottom w:val="none" w:sz="0" w:space="0" w:color="auto"/>
                <w:right w:val="none" w:sz="0" w:space="0" w:color="auto"/>
              </w:divBdr>
              <w:divsChild>
                <w:div w:id="723871408">
                  <w:marLeft w:val="0"/>
                  <w:marRight w:val="0"/>
                  <w:marTop w:val="0"/>
                  <w:marBottom w:val="0"/>
                  <w:divBdr>
                    <w:top w:val="none" w:sz="0" w:space="0" w:color="auto"/>
                    <w:left w:val="none" w:sz="0" w:space="0" w:color="auto"/>
                    <w:bottom w:val="none" w:sz="0" w:space="0" w:color="auto"/>
                    <w:right w:val="none" w:sz="0" w:space="0" w:color="auto"/>
                  </w:divBdr>
                  <w:divsChild>
                    <w:div w:id="484206877">
                      <w:marLeft w:val="0"/>
                      <w:marRight w:val="0"/>
                      <w:marTop w:val="0"/>
                      <w:marBottom w:val="0"/>
                      <w:divBdr>
                        <w:top w:val="none" w:sz="0" w:space="0" w:color="auto"/>
                        <w:left w:val="none" w:sz="0" w:space="0" w:color="auto"/>
                        <w:bottom w:val="none" w:sz="0" w:space="0" w:color="auto"/>
                        <w:right w:val="none" w:sz="0" w:space="0" w:color="auto"/>
                      </w:divBdr>
                      <w:divsChild>
                        <w:div w:id="483014934">
                          <w:marLeft w:val="0"/>
                          <w:marRight w:val="0"/>
                          <w:marTop w:val="0"/>
                          <w:marBottom w:val="0"/>
                          <w:divBdr>
                            <w:top w:val="none" w:sz="0" w:space="0" w:color="auto"/>
                            <w:left w:val="none" w:sz="0" w:space="0" w:color="auto"/>
                            <w:bottom w:val="none" w:sz="0" w:space="0" w:color="auto"/>
                            <w:right w:val="none" w:sz="0" w:space="0" w:color="auto"/>
                          </w:divBdr>
                          <w:divsChild>
                            <w:div w:id="723522234">
                              <w:marLeft w:val="0"/>
                              <w:marRight w:val="0"/>
                              <w:marTop w:val="0"/>
                              <w:marBottom w:val="0"/>
                              <w:divBdr>
                                <w:top w:val="none" w:sz="0" w:space="0" w:color="auto"/>
                                <w:left w:val="none" w:sz="0" w:space="0" w:color="auto"/>
                                <w:bottom w:val="none" w:sz="0" w:space="0" w:color="auto"/>
                                <w:right w:val="none" w:sz="0" w:space="0" w:color="auto"/>
                              </w:divBdr>
                              <w:divsChild>
                                <w:div w:id="1622489996">
                                  <w:marLeft w:val="0"/>
                                  <w:marRight w:val="0"/>
                                  <w:marTop w:val="0"/>
                                  <w:marBottom w:val="0"/>
                                  <w:divBdr>
                                    <w:top w:val="none" w:sz="0" w:space="0" w:color="auto"/>
                                    <w:left w:val="none" w:sz="0" w:space="0" w:color="auto"/>
                                    <w:bottom w:val="none" w:sz="0" w:space="0" w:color="auto"/>
                                    <w:right w:val="none" w:sz="0" w:space="0" w:color="auto"/>
                                  </w:divBdr>
                                  <w:divsChild>
                                    <w:div w:id="898172003">
                                      <w:marLeft w:val="0"/>
                                      <w:marRight w:val="60"/>
                                      <w:marTop w:val="0"/>
                                      <w:marBottom w:val="0"/>
                                      <w:divBdr>
                                        <w:top w:val="none" w:sz="0" w:space="0" w:color="auto"/>
                                        <w:left w:val="none" w:sz="0" w:space="0" w:color="auto"/>
                                        <w:bottom w:val="none" w:sz="0" w:space="0" w:color="auto"/>
                                        <w:right w:val="none" w:sz="0" w:space="0" w:color="auto"/>
                                      </w:divBdr>
                                      <w:divsChild>
                                        <w:div w:id="15801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1385">
                                  <w:marLeft w:val="0"/>
                                  <w:marRight w:val="0"/>
                                  <w:marTop w:val="0"/>
                                  <w:marBottom w:val="0"/>
                                  <w:divBdr>
                                    <w:top w:val="none" w:sz="0" w:space="0" w:color="auto"/>
                                    <w:left w:val="none" w:sz="0" w:space="0" w:color="auto"/>
                                    <w:bottom w:val="none" w:sz="0" w:space="0" w:color="auto"/>
                                    <w:right w:val="none" w:sz="0" w:space="0" w:color="auto"/>
                                  </w:divBdr>
                                  <w:divsChild>
                                    <w:div w:id="1447508524">
                                      <w:marLeft w:val="0"/>
                                      <w:marRight w:val="60"/>
                                      <w:marTop w:val="0"/>
                                      <w:marBottom w:val="0"/>
                                      <w:divBdr>
                                        <w:top w:val="none" w:sz="0" w:space="0" w:color="auto"/>
                                        <w:left w:val="none" w:sz="0" w:space="0" w:color="auto"/>
                                        <w:bottom w:val="none" w:sz="0" w:space="0" w:color="auto"/>
                                        <w:right w:val="none" w:sz="0" w:space="0" w:color="auto"/>
                                      </w:divBdr>
                                      <w:divsChild>
                                        <w:div w:id="1932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2638">
                                  <w:marLeft w:val="0"/>
                                  <w:marRight w:val="0"/>
                                  <w:marTop w:val="0"/>
                                  <w:marBottom w:val="0"/>
                                  <w:divBdr>
                                    <w:top w:val="none" w:sz="0" w:space="0" w:color="auto"/>
                                    <w:left w:val="none" w:sz="0" w:space="0" w:color="auto"/>
                                    <w:bottom w:val="none" w:sz="0" w:space="0" w:color="auto"/>
                                    <w:right w:val="none" w:sz="0" w:space="0" w:color="auto"/>
                                  </w:divBdr>
                                  <w:divsChild>
                                    <w:div w:id="1455321417">
                                      <w:marLeft w:val="0"/>
                                      <w:marRight w:val="60"/>
                                      <w:marTop w:val="0"/>
                                      <w:marBottom w:val="0"/>
                                      <w:divBdr>
                                        <w:top w:val="none" w:sz="0" w:space="0" w:color="auto"/>
                                        <w:left w:val="none" w:sz="0" w:space="0" w:color="auto"/>
                                        <w:bottom w:val="none" w:sz="0" w:space="0" w:color="auto"/>
                                        <w:right w:val="none" w:sz="0" w:space="0" w:color="auto"/>
                                      </w:divBdr>
                                      <w:divsChild>
                                        <w:div w:id="10936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4961">
                                  <w:marLeft w:val="0"/>
                                  <w:marRight w:val="0"/>
                                  <w:marTop w:val="0"/>
                                  <w:marBottom w:val="0"/>
                                  <w:divBdr>
                                    <w:top w:val="none" w:sz="0" w:space="0" w:color="auto"/>
                                    <w:left w:val="none" w:sz="0" w:space="0" w:color="auto"/>
                                    <w:bottom w:val="none" w:sz="0" w:space="0" w:color="auto"/>
                                    <w:right w:val="none" w:sz="0" w:space="0" w:color="auto"/>
                                  </w:divBdr>
                                  <w:divsChild>
                                    <w:div w:id="1098988190">
                                      <w:marLeft w:val="0"/>
                                      <w:marRight w:val="60"/>
                                      <w:marTop w:val="0"/>
                                      <w:marBottom w:val="0"/>
                                      <w:divBdr>
                                        <w:top w:val="none" w:sz="0" w:space="0" w:color="auto"/>
                                        <w:left w:val="none" w:sz="0" w:space="0" w:color="auto"/>
                                        <w:bottom w:val="none" w:sz="0" w:space="0" w:color="auto"/>
                                        <w:right w:val="none" w:sz="0" w:space="0" w:color="auto"/>
                                      </w:divBdr>
                                      <w:divsChild>
                                        <w:div w:id="6177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6499">
                                  <w:marLeft w:val="0"/>
                                  <w:marRight w:val="0"/>
                                  <w:marTop w:val="0"/>
                                  <w:marBottom w:val="0"/>
                                  <w:divBdr>
                                    <w:top w:val="none" w:sz="0" w:space="0" w:color="auto"/>
                                    <w:left w:val="none" w:sz="0" w:space="0" w:color="auto"/>
                                    <w:bottom w:val="none" w:sz="0" w:space="0" w:color="auto"/>
                                    <w:right w:val="none" w:sz="0" w:space="0" w:color="auto"/>
                                  </w:divBdr>
                                  <w:divsChild>
                                    <w:div w:id="1614826619">
                                      <w:marLeft w:val="0"/>
                                      <w:marRight w:val="60"/>
                                      <w:marTop w:val="0"/>
                                      <w:marBottom w:val="0"/>
                                      <w:divBdr>
                                        <w:top w:val="none" w:sz="0" w:space="0" w:color="auto"/>
                                        <w:left w:val="none" w:sz="0" w:space="0" w:color="auto"/>
                                        <w:bottom w:val="none" w:sz="0" w:space="0" w:color="auto"/>
                                        <w:right w:val="none" w:sz="0" w:space="0" w:color="auto"/>
                                      </w:divBdr>
                                      <w:divsChild>
                                        <w:div w:id="13407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9623">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914">
              <w:marLeft w:val="0"/>
              <w:marRight w:val="0"/>
              <w:marTop w:val="0"/>
              <w:marBottom w:val="0"/>
              <w:divBdr>
                <w:top w:val="single" w:sz="48" w:space="0" w:color="EAEAEA"/>
                <w:left w:val="single" w:sz="48" w:space="0" w:color="EAEAEA"/>
                <w:bottom w:val="single" w:sz="48" w:space="0" w:color="EAEAEA"/>
                <w:right w:val="single" w:sz="48" w:space="0" w:color="EAEAEA"/>
              </w:divBdr>
              <w:divsChild>
                <w:div w:id="1883512740">
                  <w:marLeft w:val="0"/>
                  <w:marRight w:val="0"/>
                  <w:marTop w:val="0"/>
                  <w:marBottom w:val="0"/>
                  <w:divBdr>
                    <w:top w:val="none" w:sz="0" w:space="0" w:color="auto"/>
                    <w:left w:val="none" w:sz="0" w:space="0" w:color="auto"/>
                    <w:bottom w:val="none" w:sz="0" w:space="0" w:color="auto"/>
                    <w:right w:val="none" w:sz="0" w:space="0" w:color="auto"/>
                  </w:divBdr>
                  <w:divsChild>
                    <w:div w:id="1093160872">
                      <w:marLeft w:val="0"/>
                      <w:marRight w:val="0"/>
                      <w:marTop w:val="0"/>
                      <w:marBottom w:val="0"/>
                      <w:divBdr>
                        <w:top w:val="none" w:sz="0" w:space="0" w:color="auto"/>
                        <w:left w:val="none" w:sz="0" w:space="0" w:color="auto"/>
                        <w:bottom w:val="none" w:sz="0" w:space="0" w:color="auto"/>
                        <w:right w:val="none" w:sz="0" w:space="0" w:color="auto"/>
                      </w:divBdr>
                      <w:divsChild>
                        <w:div w:id="1589848615">
                          <w:marLeft w:val="0"/>
                          <w:marRight w:val="0"/>
                          <w:marTop w:val="0"/>
                          <w:marBottom w:val="0"/>
                          <w:divBdr>
                            <w:top w:val="none" w:sz="0" w:space="0" w:color="auto"/>
                            <w:left w:val="none" w:sz="0" w:space="0" w:color="auto"/>
                            <w:bottom w:val="none" w:sz="0" w:space="0" w:color="auto"/>
                            <w:right w:val="none" w:sz="0" w:space="0" w:color="auto"/>
                          </w:divBdr>
                          <w:divsChild>
                            <w:div w:id="1622611619">
                              <w:marLeft w:val="150"/>
                              <w:marRight w:val="150"/>
                              <w:marTop w:val="0"/>
                              <w:marBottom w:val="0"/>
                              <w:divBdr>
                                <w:top w:val="single" w:sz="12" w:space="0" w:color="DFDFDF"/>
                                <w:left w:val="single" w:sz="12" w:space="8" w:color="DFDFDF"/>
                                <w:bottom w:val="single" w:sz="12" w:space="0" w:color="DFDFDF"/>
                                <w:right w:val="single" w:sz="12" w:space="8" w:color="DFDFDF"/>
                              </w:divBdr>
                            </w:div>
                            <w:div w:id="68963587">
                              <w:marLeft w:val="150"/>
                              <w:marRight w:val="150"/>
                              <w:marTop w:val="0"/>
                              <w:marBottom w:val="0"/>
                              <w:divBdr>
                                <w:top w:val="single" w:sz="12" w:space="0" w:color="DFDFDF"/>
                                <w:left w:val="single" w:sz="12" w:space="8" w:color="DFDFDF"/>
                                <w:bottom w:val="single" w:sz="12" w:space="0" w:color="DFDFDF"/>
                                <w:right w:val="single" w:sz="12" w:space="8" w:color="DFDFDF"/>
                              </w:divBdr>
                            </w:div>
                            <w:div w:id="191773276">
                              <w:marLeft w:val="150"/>
                              <w:marRight w:val="150"/>
                              <w:marTop w:val="0"/>
                              <w:marBottom w:val="0"/>
                              <w:divBdr>
                                <w:top w:val="single" w:sz="12" w:space="0" w:color="DFDFDF"/>
                                <w:left w:val="single" w:sz="12" w:space="8" w:color="DFDFDF"/>
                                <w:bottom w:val="single" w:sz="12" w:space="0" w:color="DFDFDF"/>
                                <w:right w:val="single" w:sz="12" w:space="8" w:color="DFDFDF"/>
                              </w:divBdr>
                            </w:div>
                            <w:div w:id="1984000117">
                              <w:marLeft w:val="0"/>
                              <w:marRight w:val="0"/>
                              <w:marTop w:val="0"/>
                              <w:marBottom w:val="0"/>
                              <w:divBdr>
                                <w:top w:val="none" w:sz="0" w:space="0" w:color="auto"/>
                                <w:left w:val="none" w:sz="0" w:space="0" w:color="auto"/>
                                <w:bottom w:val="none" w:sz="0" w:space="0" w:color="auto"/>
                                <w:right w:val="none" w:sz="0" w:space="0" w:color="auto"/>
                              </w:divBdr>
                              <w:divsChild>
                                <w:div w:id="1141263929">
                                  <w:marLeft w:val="150"/>
                                  <w:marRight w:val="150"/>
                                  <w:marTop w:val="0"/>
                                  <w:marBottom w:val="0"/>
                                  <w:divBdr>
                                    <w:top w:val="single" w:sz="12" w:space="0" w:color="DFDFDF"/>
                                    <w:left w:val="single" w:sz="12" w:space="8" w:color="DFDFDF"/>
                                    <w:bottom w:val="single" w:sz="12" w:space="0" w:color="DFDFDF"/>
                                    <w:right w:val="single" w:sz="12" w:space="8" w:color="DFDFDF"/>
                                  </w:divBdr>
                                  <w:divsChild>
                                    <w:div w:id="1928077695">
                                      <w:marLeft w:val="0"/>
                                      <w:marRight w:val="0"/>
                                      <w:marTop w:val="0"/>
                                      <w:marBottom w:val="0"/>
                                      <w:divBdr>
                                        <w:top w:val="none" w:sz="0" w:space="0" w:color="auto"/>
                                        <w:left w:val="none" w:sz="0" w:space="0" w:color="auto"/>
                                        <w:bottom w:val="none" w:sz="0" w:space="0" w:color="auto"/>
                                        <w:right w:val="none" w:sz="0" w:space="0" w:color="auto"/>
                                      </w:divBdr>
                                    </w:div>
                                    <w:div w:id="339506606">
                                      <w:marLeft w:val="0"/>
                                      <w:marRight w:val="0"/>
                                      <w:marTop w:val="0"/>
                                      <w:marBottom w:val="0"/>
                                      <w:divBdr>
                                        <w:top w:val="none" w:sz="0" w:space="0" w:color="auto"/>
                                        <w:left w:val="none" w:sz="0" w:space="0" w:color="auto"/>
                                        <w:bottom w:val="none" w:sz="0" w:space="0" w:color="auto"/>
                                        <w:right w:val="none" w:sz="0" w:space="0" w:color="auto"/>
                                      </w:divBdr>
                                    </w:div>
                                  </w:divsChild>
                                </w:div>
                                <w:div w:id="2000648439">
                                  <w:marLeft w:val="150"/>
                                  <w:marRight w:val="150"/>
                                  <w:marTop w:val="0"/>
                                  <w:marBottom w:val="0"/>
                                  <w:divBdr>
                                    <w:top w:val="single" w:sz="12" w:space="0" w:color="DFDFDF"/>
                                    <w:left w:val="single" w:sz="12" w:space="8" w:color="DFDFDF"/>
                                    <w:bottom w:val="single" w:sz="12" w:space="0" w:color="DFDFDF"/>
                                    <w:right w:val="single" w:sz="12" w:space="8" w:color="DFDFDF"/>
                                  </w:divBdr>
                                  <w:divsChild>
                                    <w:div w:id="8823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1570">
              <w:marLeft w:val="0"/>
              <w:marRight w:val="0"/>
              <w:marTop w:val="0"/>
              <w:marBottom w:val="0"/>
              <w:divBdr>
                <w:top w:val="none" w:sz="0" w:space="0" w:color="auto"/>
                <w:left w:val="none" w:sz="0" w:space="0" w:color="auto"/>
                <w:bottom w:val="none" w:sz="0" w:space="0" w:color="auto"/>
                <w:right w:val="none" w:sz="0" w:space="0" w:color="auto"/>
              </w:divBdr>
              <w:divsChild>
                <w:div w:id="1625454966">
                  <w:marLeft w:val="0"/>
                  <w:marRight w:val="0"/>
                  <w:marTop w:val="0"/>
                  <w:marBottom w:val="0"/>
                  <w:divBdr>
                    <w:top w:val="none" w:sz="0" w:space="0" w:color="auto"/>
                    <w:left w:val="none" w:sz="0" w:space="0" w:color="auto"/>
                    <w:bottom w:val="none" w:sz="0" w:space="0" w:color="auto"/>
                    <w:right w:val="none" w:sz="0" w:space="0" w:color="auto"/>
                  </w:divBdr>
                  <w:divsChild>
                    <w:div w:id="450127505">
                      <w:marLeft w:val="0"/>
                      <w:marRight w:val="0"/>
                      <w:marTop w:val="0"/>
                      <w:marBottom w:val="0"/>
                      <w:divBdr>
                        <w:top w:val="none" w:sz="0" w:space="0" w:color="auto"/>
                        <w:left w:val="none" w:sz="0" w:space="0" w:color="auto"/>
                        <w:bottom w:val="none" w:sz="0" w:space="0" w:color="auto"/>
                        <w:right w:val="none" w:sz="0" w:space="0" w:color="auto"/>
                      </w:divBdr>
                      <w:divsChild>
                        <w:div w:id="1371495735">
                          <w:marLeft w:val="0"/>
                          <w:marRight w:val="0"/>
                          <w:marTop w:val="0"/>
                          <w:marBottom w:val="0"/>
                          <w:divBdr>
                            <w:top w:val="none" w:sz="0" w:space="0" w:color="auto"/>
                            <w:left w:val="none" w:sz="0" w:space="0" w:color="auto"/>
                            <w:bottom w:val="none" w:sz="0" w:space="0" w:color="auto"/>
                            <w:right w:val="none" w:sz="0" w:space="0" w:color="auto"/>
                          </w:divBdr>
                          <w:divsChild>
                            <w:div w:id="826239042">
                              <w:marLeft w:val="0"/>
                              <w:marRight w:val="0"/>
                              <w:marTop w:val="0"/>
                              <w:marBottom w:val="0"/>
                              <w:divBdr>
                                <w:top w:val="none" w:sz="0" w:space="0" w:color="auto"/>
                                <w:left w:val="none" w:sz="0" w:space="0" w:color="auto"/>
                                <w:bottom w:val="none" w:sz="0" w:space="0" w:color="auto"/>
                                <w:right w:val="none" w:sz="0" w:space="0" w:color="auto"/>
                              </w:divBdr>
                              <w:divsChild>
                                <w:div w:id="1922565462">
                                  <w:marLeft w:val="0"/>
                                  <w:marRight w:val="0"/>
                                  <w:marTop w:val="0"/>
                                  <w:marBottom w:val="150"/>
                                  <w:divBdr>
                                    <w:top w:val="none" w:sz="0" w:space="0" w:color="auto"/>
                                    <w:left w:val="none" w:sz="0" w:space="0" w:color="auto"/>
                                    <w:bottom w:val="none" w:sz="0" w:space="0" w:color="auto"/>
                                    <w:right w:val="none" w:sz="0" w:space="0" w:color="auto"/>
                                  </w:divBdr>
                                  <w:divsChild>
                                    <w:div w:id="491482172">
                                      <w:marLeft w:val="0"/>
                                      <w:marRight w:val="0"/>
                                      <w:marTop w:val="0"/>
                                      <w:marBottom w:val="0"/>
                                      <w:divBdr>
                                        <w:top w:val="none" w:sz="0" w:space="0" w:color="auto"/>
                                        <w:left w:val="none" w:sz="0" w:space="0" w:color="auto"/>
                                        <w:bottom w:val="none" w:sz="0" w:space="0" w:color="auto"/>
                                        <w:right w:val="none" w:sz="0" w:space="0" w:color="auto"/>
                                      </w:divBdr>
                                      <w:divsChild>
                                        <w:div w:id="1447501146">
                                          <w:marLeft w:val="0"/>
                                          <w:marRight w:val="0"/>
                                          <w:marTop w:val="0"/>
                                          <w:marBottom w:val="0"/>
                                          <w:divBdr>
                                            <w:top w:val="none" w:sz="0" w:space="0" w:color="auto"/>
                                            <w:left w:val="none" w:sz="0" w:space="0" w:color="auto"/>
                                            <w:bottom w:val="none" w:sz="0" w:space="0" w:color="auto"/>
                                            <w:right w:val="none" w:sz="0" w:space="0" w:color="auto"/>
                                          </w:divBdr>
                                          <w:divsChild>
                                            <w:div w:id="1274629755">
                                              <w:marLeft w:val="0"/>
                                              <w:marRight w:val="0"/>
                                              <w:marTop w:val="0"/>
                                              <w:marBottom w:val="0"/>
                                              <w:divBdr>
                                                <w:top w:val="none" w:sz="0" w:space="0" w:color="auto"/>
                                                <w:left w:val="none" w:sz="0" w:space="0" w:color="auto"/>
                                                <w:bottom w:val="none" w:sz="0" w:space="0" w:color="auto"/>
                                                <w:right w:val="none" w:sz="0" w:space="0" w:color="auto"/>
                                              </w:divBdr>
                                              <w:divsChild>
                                                <w:div w:id="12649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021538">
              <w:marLeft w:val="0"/>
              <w:marRight w:val="0"/>
              <w:marTop w:val="0"/>
              <w:marBottom w:val="0"/>
              <w:divBdr>
                <w:top w:val="none" w:sz="0" w:space="0" w:color="auto"/>
                <w:left w:val="none" w:sz="0" w:space="0" w:color="auto"/>
                <w:bottom w:val="none" w:sz="0" w:space="0" w:color="auto"/>
                <w:right w:val="none" w:sz="0" w:space="0" w:color="auto"/>
              </w:divBdr>
              <w:divsChild>
                <w:div w:id="756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2772">
          <w:marLeft w:val="-4358"/>
          <w:marRight w:val="0"/>
          <w:marTop w:val="0"/>
          <w:marBottom w:val="0"/>
          <w:divBdr>
            <w:top w:val="none" w:sz="0" w:space="0" w:color="auto"/>
            <w:left w:val="none" w:sz="0" w:space="0" w:color="auto"/>
            <w:bottom w:val="none" w:sz="0" w:space="0" w:color="auto"/>
            <w:right w:val="none" w:sz="0" w:space="0" w:color="auto"/>
          </w:divBdr>
          <w:divsChild>
            <w:div w:id="82802644">
              <w:marLeft w:val="0"/>
              <w:marRight w:val="0"/>
              <w:marTop w:val="0"/>
              <w:marBottom w:val="0"/>
              <w:divBdr>
                <w:top w:val="none" w:sz="0" w:space="0" w:color="auto"/>
                <w:left w:val="single" w:sz="48" w:space="0" w:color="FFFFFF"/>
                <w:bottom w:val="single" w:sz="48" w:space="0" w:color="FFFFFF"/>
                <w:right w:val="single" w:sz="48" w:space="0" w:color="FFFFFF"/>
              </w:divBdr>
              <w:divsChild>
                <w:div w:id="115099256">
                  <w:marLeft w:val="0"/>
                  <w:marRight w:val="1065"/>
                  <w:marTop w:val="0"/>
                  <w:marBottom w:val="0"/>
                  <w:divBdr>
                    <w:top w:val="none" w:sz="0" w:space="0" w:color="auto"/>
                    <w:left w:val="none" w:sz="0" w:space="0" w:color="auto"/>
                    <w:bottom w:val="none" w:sz="0" w:space="0" w:color="auto"/>
                    <w:right w:val="none" w:sz="0" w:space="0" w:color="auto"/>
                  </w:divBdr>
                </w:div>
              </w:divsChild>
            </w:div>
          </w:divsChild>
        </w:div>
      </w:divsChild>
    </w:div>
    <w:div w:id="680199384">
      <w:marLeft w:val="0"/>
      <w:marRight w:val="0"/>
      <w:marTop w:val="0"/>
      <w:marBottom w:val="0"/>
      <w:divBdr>
        <w:top w:val="none" w:sz="0" w:space="0" w:color="auto"/>
        <w:left w:val="none" w:sz="0" w:space="0" w:color="auto"/>
        <w:bottom w:val="none" w:sz="0" w:space="0" w:color="auto"/>
        <w:right w:val="none" w:sz="0" w:space="0" w:color="auto"/>
      </w:divBdr>
    </w:div>
    <w:div w:id="1490944390">
      <w:marLeft w:val="0"/>
      <w:marRight w:val="0"/>
      <w:marTop w:val="0"/>
      <w:marBottom w:val="0"/>
      <w:divBdr>
        <w:top w:val="none" w:sz="0" w:space="0" w:color="auto"/>
        <w:left w:val="none" w:sz="0" w:space="0" w:color="auto"/>
        <w:bottom w:val="none" w:sz="0" w:space="0" w:color="auto"/>
        <w:right w:val="none" w:sz="0" w:space="0" w:color="auto"/>
      </w:divBdr>
      <w:divsChild>
        <w:div w:id="1822307335">
          <w:marLeft w:val="0"/>
          <w:marRight w:val="0"/>
          <w:marTop w:val="0"/>
          <w:marBottom w:val="0"/>
          <w:divBdr>
            <w:top w:val="none" w:sz="0" w:space="0" w:color="auto"/>
            <w:left w:val="none" w:sz="0" w:space="0" w:color="auto"/>
            <w:bottom w:val="none" w:sz="0" w:space="0" w:color="auto"/>
            <w:right w:val="none" w:sz="0" w:space="0" w:color="auto"/>
          </w:divBdr>
        </w:div>
      </w:divsChild>
    </w:div>
    <w:div w:id="1503159931">
      <w:bodyDiv w:val="1"/>
      <w:marLeft w:val="0"/>
      <w:marRight w:val="0"/>
      <w:marTop w:val="0"/>
      <w:marBottom w:val="15"/>
      <w:divBdr>
        <w:top w:val="none" w:sz="0" w:space="0" w:color="auto"/>
        <w:left w:val="none" w:sz="0" w:space="0" w:color="auto"/>
        <w:bottom w:val="none" w:sz="0" w:space="0" w:color="auto"/>
        <w:right w:val="none" w:sz="0" w:space="0" w:color="auto"/>
      </w:divBdr>
      <w:divsChild>
        <w:div w:id="1480149306">
          <w:marLeft w:val="0"/>
          <w:marRight w:val="0"/>
          <w:marTop w:val="0"/>
          <w:marBottom w:val="0"/>
          <w:divBdr>
            <w:top w:val="none" w:sz="0" w:space="0" w:color="auto"/>
            <w:left w:val="none" w:sz="0" w:space="0" w:color="auto"/>
            <w:bottom w:val="none" w:sz="0" w:space="0" w:color="auto"/>
            <w:right w:val="none" w:sz="0" w:space="0" w:color="auto"/>
          </w:divBdr>
          <w:divsChild>
            <w:div w:id="1884710945">
              <w:marLeft w:val="0"/>
              <w:marRight w:val="0"/>
              <w:marTop w:val="0"/>
              <w:marBottom w:val="0"/>
              <w:divBdr>
                <w:top w:val="none" w:sz="0" w:space="0" w:color="auto"/>
                <w:left w:val="none" w:sz="0" w:space="0" w:color="auto"/>
                <w:bottom w:val="none" w:sz="0" w:space="0" w:color="auto"/>
                <w:right w:val="none" w:sz="0" w:space="0" w:color="auto"/>
              </w:divBdr>
              <w:divsChild>
                <w:div w:id="563490088">
                  <w:marLeft w:val="0"/>
                  <w:marRight w:val="0"/>
                  <w:marTop w:val="0"/>
                  <w:marBottom w:val="0"/>
                  <w:divBdr>
                    <w:top w:val="none" w:sz="0" w:space="0" w:color="auto"/>
                    <w:left w:val="none" w:sz="0" w:space="0" w:color="auto"/>
                    <w:bottom w:val="none" w:sz="0" w:space="0" w:color="auto"/>
                    <w:right w:val="none" w:sz="0" w:space="0" w:color="auto"/>
                  </w:divBdr>
                  <w:divsChild>
                    <w:div w:id="522284087">
                      <w:marLeft w:val="0"/>
                      <w:marRight w:val="0"/>
                      <w:marTop w:val="0"/>
                      <w:marBottom w:val="0"/>
                      <w:divBdr>
                        <w:top w:val="none" w:sz="0" w:space="0" w:color="auto"/>
                        <w:left w:val="none" w:sz="0" w:space="0" w:color="auto"/>
                        <w:bottom w:val="single" w:sz="24" w:space="0" w:color="476994"/>
                        <w:right w:val="none" w:sz="0" w:space="0" w:color="auto"/>
                      </w:divBdr>
                      <w:divsChild>
                        <w:div w:id="698353502">
                          <w:marLeft w:val="0"/>
                          <w:marRight w:val="0"/>
                          <w:marTop w:val="0"/>
                          <w:marBottom w:val="0"/>
                          <w:divBdr>
                            <w:top w:val="single" w:sz="6" w:space="0" w:color="CECBCB"/>
                            <w:left w:val="none" w:sz="0" w:space="0" w:color="auto"/>
                            <w:bottom w:val="single" w:sz="6" w:space="0" w:color="CECBCB"/>
                            <w:right w:val="none" w:sz="0" w:space="0" w:color="auto"/>
                          </w:divBdr>
                          <w:divsChild>
                            <w:div w:id="551386932">
                              <w:marLeft w:val="0"/>
                              <w:marRight w:val="0"/>
                              <w:marTop w:val="0"/>
                              <w:marBottom w:val="0"/>
                              <w:divBdr>
                                <w:top w:val="none" w:sz="0" w:space="0" w:color="auto"/>
                                <w:left w:val="none" w:sz="0" w:space="0" w:color="auto"/>
                                <w:bottom w:val="none" w:sz="0" w:space="0" w:color="auto"/>
                                <w:right w:val="none" w:sz="0" w:space="0" w:color="auto"/>
                              </w:divBdr>
                              <w:divsChild>
                                <w:div w:id="1411196167">
                                  <w:marLeft w:val="150"/>
                                  <w:marRight w:val="150"/>
                                  <w:marTop w:val="150"/>
                                  <w:marBottom w:val="150"/>
                                  <w:divBdr>
                                    <w:top w:val="none" w:sz="0" w:space="0" w:color="auto"/>
                                    <w:left w:val="none" w:sz="0" w:space="0" w:color="auto"/>
                                    <w:bottom w:val="none" w:sz="0" w:space="0" w:color="auto"/>
                                    <w:right w:val="none" w:sz="0" w:space="0" w:color="auto"/>
                                  </w:divBdr>
                                  <w:divsChild>
                                    <w:div w:id="898055007">
                                      <w:marLeft w:val="0"/>
                                      <w:marRight w:val="0"/>
                                      <w:marTop w:val="0"/>
                                      <w:marBottom w:val="0"/>
                                      <w:divBdr>
                                        <w:top w:val="none" w:sz="0" w:space="0" w:color="auto"/>
                                        <w:left w:val="none" w:sz="0" w:space="0" w:color="auto"/>
                                        <w:bottom w:val="none" w:sz="0" w:space="0" w:color="auto"/>
                                        <w:right w:val="none" w:sz="0" w:space="0" w:color="auto"/>
                                      </w:divBdr>
                                      <w:divsChild>
                                        <w:div w:id="103620645">
                                          <w:marLeft w:val="0"/>
                                          <w:marRight w:val="0"/>
                                          <w:marTop w:val="0"/>
                                          <w:marBottom w:val="0"/>
                                          <w:divBdr>
                                            <w:top w:val="none" w:sz="0" w:space="0" w:color="auto"/>
                                            <w:left w:val="none" w:sz="0" w:space="0" w:color="auto"/>
                                            <w:bottom w:val="none" w:sz="0" w:space="0" w:color="auto"/>
                                            <w:right w:val="none" w:sz="0" w:space="0" w:color="auto"/>
                                          </w:divBdr>
                                          <w:divsChild>
                                            <w:div w:id="657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118457">
      <w:marLeft w:val="0"/>
      <w:marRight w:val="0"/>
      <w:marTop w:val="240"/>
      <w:marBottom w:val="0"/>
      <w:divBdr>
        <w:top w:val="none" w:sz="0" w:space="0" w:color="auto"/>
        <w:left w:val="none" w:sz="0" w:space="0" w:color="auto"/>
        <w:bottom w:val="none" w:sz="0" w:space="0" w:color="auto"/>
        <w:right w:val="none" w:sz="0" w:space="0" w:color="auto"/>
      </w:divBdr>
    </w:div>
    <w:div w:id="2006712373">
      <w:bodyDiv w:val="1"/>
      <w:marLeft w:val="0"/>
      <w:marRight w:val="0"/>
      <w:marTop w:val="0"/>
      <w:marBottom w:val="15"/>
      <w:divBdr>
        <w:top w:val="none" w:sz="0" w:space="0" w:color="auto"/>
        <w:left w:val="none" w:sz="0" w:space="0" w:color="auto"/>
        <w:bottom w:val="none" w:sz="0" w:space="0" w:color="auto"/>
        <w:right w:val="none" w:sz="0" w:space="0" w:color="auto"/>
      </w:divBdr>
      <w:divsChild>
        <w:div w:id="231895875">
          <w:marLeft w:val="0"/>
          <w:marRight w:val="0"/>
          <w:marTop w:val="0"/>
          <w:marBottom w:val="0"/>
          <w:divBdr>
            <w:top w:val="none" w:sz="0" w:space="0" w:color="auto"/>
            <w:left w:val="none" w:sz="0" w:space="0" w:color="auto"/>
            <w:bottom w:val="none" w:sz="0" w:space="0" w:color="auto"/>
            <w:right w:val="none" w:sz="0" w:space="0" w:color="auto"/>
          </w:divBdr>
          <w:divsChild>
            <w:div w:id="487743755">
              <w:marLeft w:val="0"/>
              <w:marRight w:val="0"/>
              <w:marTop w:val="0"/>
              <w:marBottom w:val="0"/>
              <w:divBdr>
                <w:top w:val="none" w:sz="0" w:space="0" w:color="auto"/>
                <w:left w:val="none" w:sz="0" w:space="0" w:color="auto"/>
                <w:bottom w:val="none" w:sz="0" w:space="0" w:color="auto"/>
                <w:right w:val="none" w:sz="0" w:space="0" w:color="auto"/>
              </w:divBdr>
              <w:divsChild>
                <w:div w:id="339087318">
                  <w:marLeft w:val="0"/>
                  <w:marRight w:val="0"/>
                  <w:marTop w:val="0"/>
                  <w:marBottom w:val="0"/>
                  <w:divBdr>
                    <w:top w:val="none" w:sz="0" w:space="0" w:color="auto"/>
                    <w:left w:val="none" w:sz="0" w:space="0" w:color="auto"/>
                    <w:bottom w:val="none" w:sz="0" w:space="0" w:color="auto"/>
                    <w:right w:val="none" w:sz="0" w:space="0" w:color="auto"/>
                  </w:divBdr>
                  <w:divsChild>
                    <w:div w:id="1958832543">
                      <w:marLeft w:val="0"/>
                      <w:marRight w:val="0"/>
                      <w:marTop w:val="0"/>
                      <w:marBottom w:val="0"/>
                      <w:divBdr>
                        <w:top w:val="none" w:sz="0" w:space="0" w:color="auto"/>
                        <w:left w:val="none" w:sz="0" w:space="0" w:color="auto"/>
                        <w:bottom w:val="single" w:sz="24" w:space="0" w:color="476994"/>
                        <w:right w:val="none" w:sz="0" w:space="0" w:color="auto"/>
                      </w:divBdr>
                      <w:divsChild>
                        <w:div w:id="1320577221">
                          <w:marLeft w:val="0"/>
                          <w:marRight w:val="0"/>
                          <w:marTop w:val="0"/>
                          <w:marBottom w:val="0"/>
                          <w:divBdr>
                            <w:top w:val="single" w:sz="6" w:space="0" w:color="CECBCB"/>
                            <w:left w:val="none" w:sz="0" w:space="0" w:color="auto"/>
                            <w:bottom w:val="single" w:sz="6" w:space="0" w:color="CECBCB"/>
                            <w:right w:val="none" w:sz="0" w:space="0" w:color="auto"/>
                          </w:divBdr>
                          <w:divsChild>
                            <w:div w:id="295719827">
                              <w:marLeft w:val="0"/>
                              <w:marRight w:val="0"/>
                              <w:marTop w:val="0"/>
                              <w:marBottom w:val="0"/>
                              <w:divBdr>
                                <w:top w:val="none" w:sz="0" w:space="0" w:color="auto"/>
                                <w:left w:val="none" w:sz="0" w:space="0" w:color="auto"/>
                                <w:bottom w:val="none" w:sz="0" w:space="0" w:color="auto"/>
                                <w:right w:val="none" w:sz="0" w:space="0" w:color="auto"/>
                              </w:divBdr>
                              <w:divsChild>
                                <w:div w:id="314258883">
                                  <w:marLeft w:val="150"/>
                                  <w:marRight w:val="150"/>
                                  <w:marTop w:val="150"/>
                                  <w:marBottom w:val="150"/>
                                  <w:divBdr>
                                    <w:top w:val="none" w:sz="0" w:space="0" w:color="auto"/>
                                    <w:left w:val="none" w:sz="0" w:space="0" w:color="auto"/>
                                    <w:bottom w:val="none" w:sz="0" w:space="0" w:color="auto"/>
                                    <w:right w:val="none" w:sz="0" w:space="0" w:color="auto"/>
                                  </w:divBdr>
                                  <w:divsChild>
                                    <w:div w:id="2070807306">
                                      <w:marLeft w:val="0"/>
                                      <w:marRight w:val="0"/>
                                      <w:marTop w:val="0"/>
                                      <w:marBottom w:val="0"/>
                                      <w:divBdr>
                                        <w:top w:val="none" w:sz="0" w:space="0" w:color="auto"/>
                                        <w:left w:val="none" w:sz="0" w:space="0" w:color="auto"/>
                                        <w:bottom w:val="none" w:sz="0" w:space="0" w:color="auto"/>
                                        <w:right w:val="none" w:sz="0" w:space="0" w:color="auto"/>
                                      </w:divBdr>
                                      <w:divsChild>
                                        <w:div w:id="1258707757">
                                          <w:marLeft w:val="0"/>
                                          <w:marRight w:val="0"/>
                                          <w:marTop w:val="0"/>
                                          <w:marBottom w:val="0"/>
                                          <w:divBdr>
                                            <w:top w:val="none" w:sz="0" w:space="0" w:color="auto"/>
                                            <w:left w:val="none" w:sz="0" w:space="0" w:color="auto"/>
                                            <w:bottom w:val="none" w:sz="0" w:space="0" w:color="auto"/>
                                            <w:right w:val="none" w:sz="0" w:space="0" w:color="auto"/>
                                          </w:divBdr>
                                          <w:divsChild>
                                            <w:div w:id="742067113">
                                              <w:marLeft w:val="0"/>
                                              <w:marRight w:val="0"/>
                                              <w:marTop w:val="0"/>
                                              <w:marBottom w:val="0"/>
                                              <w:divBdr>
                                                <w:top w:val="none" w:sz="0" w:space="0" w:color="auto"/>
                                                <w:left w:val="none" w:sz="0" w:space="0" w:color="auto"/>
                                                <w:bottom w:val="none" w:sz="0" w:space="0" w:color="auto"/>
                                                <w:right w:val="none" w:sz="0" w:space="0" w:color="auto"/>
                                              </w:divBdr>
                                              <w:divsChild>
                                                <w:div w:id="1822849227">
                                                  <w:marLeft w:val="0"/>
                                                  <w:marRight w:val="0"/>
                                                  <w:marTop w:val="150"/>
                                                  <w:marBottom w:val="150"/>
                                                  <w:divBdr>
                                                    <w:top w:val="none" w:sz="0" w:space="0" w:color="auto"/>
                                                    <w:left w:val="none" w:sz="0" w:space="0" w:color="auto"/>
                                                    <w:bottom w:val="none" w:sz="0" w:space="0" w:color="auto"/>
                                                    <w:right w:val="none" w:sz="0" w:space="0" w:color="auto"/>
                                                  </w:divBdr>
                                                  <w:divsChild>
                                                    <w:div w:id="14833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643246">
      <w:marLeft w:val="0"/>
      <w:marRight w:val="0"/>
      <w:marTop w:val="150"/>
      <w:marBottom w:val="150"/>
      <w:divBdr>
        <w:top w:val="none" w:sz="0" w:space="0" w:color="auto"/>
        <w:left w:val="none" w:sz="0" w:space="0" w:color="auto"/>
        <w:bottom w:val="none" w:sz="0" w:space="0" w:color="auto"/>
        <w:right w:val="none" w:sz="0" w:space="0" w:color="auto"/>
      </w:divBdr>
    </w:div>
    <w:div w:id="2109615929">
      <w:bodyDiv w:val="1"/>
      <w:marLeft w:val="0"/>
      <w:marRight w:val="0"/>
      <w:marTop w:val="0"/>
      <w:marBottom w:val="15"/>
      <w:divBdr>
        <w:top w:val="none" w:sz="0" w:space="0" w:color="auto"/>
        <w:left w:val="none" w:sz="0" w:space="0" w:color="auto"/>
        <w:bottom w:val="none" w:sz="0" w:space="0" w:color="auto"/>
        <w:right w:val="none" w:sz="0" w:space="0" w:color="auto"/>
      </w:divBdr>
      <w:divsChild>
        <w:div w:id="700741734">
          <w:marLeft w:val="0"/>
          <w:marRight w:val="0"/>
          <w:marTop w:val="0"/>
          <w:marBottom w:val="0"/>
          <w:divBdr>
            <w:top w:val="none" w:sz="0" w:space="0" w:color="auto"/>
            <w:left w:val="none" w:sz="0" w:space="0" w:color="auto"/>
            <w:bottom w:val="none" w:sz="0" w:space="0" w:color="auto"/>
            <w:right w:val="none" w:sz="0" w:space="0" w:color="auto"/>
          </w:divBdr>
          <w:divsChild>
            <w:div w:id="995374255">
              <w:marLeft w:val="0"/>
              <w:marRight w:val="0"/>
              <w:marTop w:val="0"/>
              <w:marBottom w:val="0"/>
              <w:divBdr>
                <w:top w:val="none" w:sz="0" w:space="0" w:color="auto"/>
                <w:left w:val="none" w:sz="0" w:space="0" w:color="auto"/>
                <w:bottom w:val="none" w:sz="0" w:space="0" w:color="auto"/>
                <w:right w:val="none" w:sz="0" w:space="0" w:color="auto"/>
              </w:divBdr>
              <w:divsChild>
                <w:div w:id="394859990">
                  <w:marLeft w:val="0"/>
                  <w:marRight w:val="0"/>
                  <w:marTop w:val="0"/>
                  <w:marBottom w:val="0"/>
                  <w:divBdr>
                    <w:top w:val="none" w:sz="0" w:space="0" w:color="auto"/>
                    <w:left w:val="none" w:sz="0" w:space="0" w:color="auto"/>
                    <w:bottom w:val="none" w:sz="0" w:space="0" w:color="auto"/>
                    <w:right w:val="none" w:sz="0" w:space="0" w:color="auto"/>
                  </w:divBdr>
                  <w:divsChild>
                    <w:div w:id="132871076">
                      <w:marLeft w:val="0"/>
                      <w:marRight w:val="0"/>
                      <w:marTop w:val="0"/>
                      <w:marBottom w:val="0"/>
                      <w:divBdr>
                        <w:top w:val="none" w:sz="0" w:space="0" w:color="auto"/>
                        <w:left w:val="none" w:sz="0" w:space="0" w:color="auto"/>
                        <w:bottom w:val="single" w:sz="24" w:space="0" w:color="476994"/>
                        <w:right w:val="none" w:sz="0" w:space="0" w:color="auto"/>
                      </w:divBdr>
                      <w:divsChild>
                        <w:div w:id="651065726">
                          <w:marLeft w:val="0"/>
                          <w:marRight w:val="0"/>
                          <w:marTop w:val="0"/>
                          <w:marBottom w:val="0"/>
                          <w:divBdr>
                            <w:top w:val="single" w:sz="6" w:space="0" w:color="CECBCB"/>
                            <w:left w:val="none" w:sz="0" w:space="0" w:color="auto"/>
                            <w:bottom w:val="single" w:sz="6" w:space="0" w:color="CECBCB"/>
                            <w:right w:val="none" w:sz="0" w:space="0" w:color="auto"/>
                          </w:divBdr>
                          <w:divsChild>
                            <w:div w:id="1179543684">
                              <w:marLeft w:val="0"/>
                              <w:marRight w:val="0"/>
                              <w:marTop w:val="0"/>
                              <w:marBottom w:val="0"/>
                              <w:divBdr>
                                <w:top w:val="none" w:sz="0" w:space="0" w:color="auto"/>
                                <w:left w:val="none" w:sz="0" w:space="0" w:color="auto"/>
                                <w:bottom w:val="none" w:sz="0" w:space="0" w:color="auto"/>
                                <w:right w:val="none" w:sz="0" w:space="0" w:color="auto"/>
                              </w:divBdr>
                              <w:divsChild>
                                <w:div w:id="1990284949">
                                  <w:marLeft w:val="150"/>
                                  <w:marRight w:val="150"/>
                                  <w:marTop w:val="150"/>
                                  <w:marBottom w:val="150"/>
                                  <w:divBdr>
                                    <w:top w:val="none" w:sz="0" w:space="0" w:color="auto"/>
                                    <w:left w:val="none" w:sz="0" w:space="0" w:color="auto"/>
                                    <w:bottom w:val="none" w:sz="0" w:space="0" w:color="auto"/>
                                    <w:right w:val="none" w:sz="0" w:space="0" w:color="auto"/>
                                  </w:divBdr>
                                  <w:divsChild>
                                    <w:div w:id="1526139461">
                                      <w:marLeft w:val="0"/>
                                      <w:marRight w:val="0"/>
                                      <w:marTop w:val="0"/>
                                      <w:marBottom w:val="0"/>
                                      <w:divBdr>
                                        <w:top w:val="none" w:sz="0" w:space="0" w:color="auto"/>
                                        <w:left w:val="none" w:sz="0" w:space="0" w:color="auto"/>
                                        <w:bottom w:val="none" w:sz="0" w:space="0" w:color="auto"/>
                                        <w:right w:val="none" w:sz="0" w:space="0" w:color="auto"/>
                                      </w:divBdr>
                                      <w:divsChild>
                                        <w:div w:id="1950310082">
                                          <w:marLeft w:val="0"/>
                                          <w:marRight w:val="0"/>
                                          <w:marTop w:val="0"/>
                                          <w:marBottom w:val="0"/>
                                          <w:divBdr>
                                            <w:top w:val="none" w:sz="0" w:space="0" w:color="auto"/>
                                            <w:left w:val="none" w:sz="0" w:space="0" w:color="auto"/>
                                            <w:bottom w:val="none" w:sz="0" w:space="0" w:color="auto"/>
                                            <w:right w:val="none" w:sz="0" w:space="0" w:color="auto"/>
                                          </w:divBdr>
                                          <w:divsChild>
                                            <w:div w:id="16468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1168</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DUFFAS</dc:creator>
  <cp:lastModifiedBy>Olivier DUFFAS</cp:lastModifiedBy>
  <cp:revision>4</cp:revision>
  <dcterms:created xsi:type="dcterms:W3CDTF">2014-08-28T22:56:00Z</dcterms:created>
  <dcterms:modified xsi:type="dcterms:W3CDTF">2014-08-28T23:05:00Z</dcterms:modified>
</cp:coreProperties>
</file>